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napToGrid w:val="0"/>
        <w:spacing w:line="480" w:lineRule="exact"/>
        <w:jc w:val="left"/>
        <w:rPr>
          <w:rFonts w:hint="default" w:ascii="宋体" w:hAnsi="宋体" w:eastAsia="宋体" w:cs="宋体"/>
          <w:b/>
          <w:bCs/>
          <w:kern w:val="2"/>
          <w:sz w:val="32"/>
          <w:szCs w:val="32"/>
          <w:lang w:val="en-US" w:eastAsia="zh-CN" w:bidi="ar-SA"/>
        </w:rPr>
      </w:pPr>
      <w:bookmarkStart w:id="0" w:name="_Toc27995"/>
      <w:bookmarkStart w:id="1" w:name="_Toc22735"/>
      <w:bookmarkStart w:id="2" w:name="_Toc430769316"/>
      <w:bookmarkStart w:id="3" w:name="_Toc398818543"/>
      <w:bookmarkStart w:id="4" w:name="_Toc26624"/>
      <w:bookmarkStart w:id="5" w:name="_Toc430768380"/>
      <w:bookmarkStart w:id="6" w:name="_Toc430769522"/>
      <w:bookmarkStart w:id="7" w:name="_Toc423435838"/>
      <w:bookmarkStart w:id="8" w:name="_Toc27591"/>
      <w:bookmarkStart w:id="9" w:name="_Toc360432475"/>
      <w:bookmarkStart w:id="10" w:name="_Toc360435599"/>
      <w:bookmarkStart w:id="11" w:name="_Toc360432325"/>
      <w:r>
        <w:rPr>
          <w:rFonts w:hint="eastAsia" w:ascii="宋体" w:hAnsi="宋体" w:eastAsia="宋体" w:cs="宋体"/>
          <w:b/>
          <w:bCs/>
          <w:kern w:val="2"/>
          <w:sz w:val="32"/>
          <w:szCs w:val="32"/>
          <w:lang w:val="en-US" w:eastAsia="zh-CN" w:bidi="ar-SA"/>
        </w:rPr>
        <w:t>附件4：</w:t>
      </w:r>
    </w:p>
    <w:p>
      <w:pPr>
        <w:tabs>
          <w:tab w:val="left" w:pos="420"/>
        </w:tabs>
        <w:snapToGrid w:val="0"/>
        <w:spacing w:line="480" w:lineRule="exact"/>
        <w:jc w:val="center"/>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浙江工商大学202</w:t>
      </w:r>
      <w:r>
        <w:rPr>
          <w:rFonts w:hint="eastAsia" w:ascii="宋体" w:hAnsi="宋体" w:cs="宋体"/>
          <w:b/>
          <w:bCs/>
          <w:color w:val="auto"/>
          <w:kern w:val="2"/>
          <w:sz w:val="32"/>
          <w:szCs w:val="32"/>
          <w:lang w:val="en-US" w:eastAsia="zh-CN" w:bidi="ar-SA"/>
        </w:rPr>
        <w:t>3</w:t>
      </w:r>
      <w:r>
        <w:rPr>
          <w:rFonts w:hint="eastAsia" w:ascii="宋体" w:hAnsi="宋体" w:eastAsia="宋体" w:cs="宋体"/>
          <w:b/>
          <w:bCs/>
          <w:color w:val="auto"/>
          <w:kern w:val="2"/>
          <w:sz w:val="32"/>
          <w:szCs w:val="32"/>
          <w:lang w:val="en-US" w:eastAsia="zh-CN" w:bidi="ar-SA"/>
        </w:rPr>
        <w:t>年面向港澳台地区招收硕士研究生</w:t>
      </w:r>
    </w:p>
    <w:p>
      <w:pPr>
        <w:tabs>
          <w:tab w:val="left" w:pos="420"/>
        </w:tabs>
        <w:snapToGrid w:val="0"/>
        <w:spacing w:line="480" w:lineRule="exact"/>
        <w:jc w:val="center"/>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自命题科目</w:t>
      </w:r>
      <w:bookmarkEnd w:id="0"/>
      <w:bookmarkEnd w:id="1"/>
      <w:bookmarkEnd w:id="2"/>
      <w:bookmarkEnd w:id="3"/>
      <w:bookmarkEnd w:id="4"/>
      <w:bookmarkEnd w:id="5"/>
      <w:bookmarkEnd w:id="6"/>
      <w:bookmarkEnd w:id="7"/>
      <w:bookmarkEnd w:id="8"/>
      <w:bookmarkStart w:id="12" w:name="_Toc26068"/>
      <w:bookmarkStart w:id="13" w:name="_Toc156"/>
      <w:bookmarkStart w:id="14" w:name="_Toc430769523"/>
      <w:bookmarkStart w:id="15" w:name="_Toc430769317"/>
      <w:bookmarkStart w:id="16" w:name="_Toc13622"/>
      <w:bookmarkStart w:id="17" w:name="_Toc430768381"/>
      <w:bookmarkStart w:id="18" w:name="_Toc423435839"/>
      <w:bookmarkStart w:id="19" w:name="_Toc8664"/>
      <w:r>
        <w:rPr>
          <w:rFonts w:hint="eastAsia" w:ascii="宋体" w:hAnsi="宋体" w:eastAsia="宋体" w:cs="宋体"/>
          <w:b/>
          <w:bCs/>
          <w:color w:val="auto"/>
          <w:kern w:val="2"/>
          <w:sz w:val="32"/>
          <w:szCs w:val="32"/>
          <w:lang w:val="en-US" w:eastAsia="zh-CN" w:bidi="ar-SA"/>
        </w:rPr>
        <w:t>考试要求</w:t>
      </w:r>
      <w:bookmarkEnd w:id="12"/>
      <w:bookmarkEnd w:id="13"/>
      <w:bookmarkEnd w:id="14"/>
      <w:bookmarkEnd w:id="15"/>
      <w:bookmarkEnd w:id="16"/>
      <w:bookmarkEnd w:id="17"/>
      <w:bookmarkEnd w:id="18"/>
      <w:bookmarkEnd w:id="19"/>
    </w:p>
    <w:p>
      <w:pPr>
        <w:tabs>
          <w:tab w:val="left" w:pos="420"/>
        </w:tabs>
        <w:snapToGrid w:val="0"/>
        <w:spacing w:line="480" w:lineRule="exact"/>
        <w:jc w:val="center"/>
        <w:rPr>
          <w:rFonts w:hint="eastAsia" w:ascii="宋体" w:hAnsi="宋体" w:eastAsia="宋体" w:cs="宋体"/>
          <w:b/>
          <w:bCs/>
          <w:color w:val="auto"/>
          <w:kern w:val="2"/>
          <w:sz w:val="32"/>
          <w:szCs w:val="32"/>
          <w:lang w:val="en-US" w:eastAsia="zh-CN" w:bidi="ar-SA"/>
        </w:rPr>
      </w:pPr>
    </w:p>
    <w:p>
      <w:pPr>
        <w:pStyle w:val="16"/>
        <w:tabs>
          <w:tab w:val="right" w:leader="dot" w:pos="8306"/>
          <w:tab w:val="clear" w:pos="8296"/>
        </w:tabs>
        <w:jc w:val="center"/>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_Toc5623 </w:instrText>
      </w:r>
      <w:r>
        <w:rPr>
          <w:color w:val="auto"/>
        </w:rPr>
        <w:fldChar w:fldCharType="separate"/>
      </w:r>
      <w:r>
        <w:rPr>
          <w:rFonts w:hint="eastAsia"/>
          <w:color w:val="auto"/>
        </w:rPr>
        <w:t>【211 翻译硕士英语】</w:t>
      </w:r>
      <w:r>
        <w:rPr>
          <w:color w:val="auto"/>
        </w:rPr>
        <w:tab/>
      </w:r>
      <w:r>
        <w:rPr>
          <w:color w:val="auto"/>
        </w:rPr>
        <w:fldChar w:fldCharType="begin"/>
      </w:r>
      <w:r>
        <w:rPr>
          <w:color w:val="auto"/>
        </w:rPr>
        <w:instrText xml:space="preserve"> PAGEREF _Toc5623 \h </w:instrText>
      </w:r>
      <w:r>
        <w:rPr>
          <w:color w:val="auto"/>
        </w:rPr>
        <w:fldChar w:fldCharType="separate"/>
      </w:r>
      <w:r>
        <w:rPr>
          <w:color w:val="auto"/>
        </w:rPr>
        <w:t>1</w:t>
      </w:r>
      <w:r>
        <w:rPr>
          <w:color w:val="auto"/>
        </w:rPr>
        <w:fldChar w:fldCharType="end"/>
      </w:r>
      <w:r>
        <w:rPr>
          <w:color w:val="auto"/>
        </w:rPr>
        <w:fldChar w:fldCharType="end"/>
      </w:r>
    </w:p>
    <w:p>
      <w:pPr>
        <w:pStyle w:val="16"/>
        <w:tabs>
          <w:tab w:val="right" w:leader="dot" w:pos="8306"/>
          <w:tab w:val="clear" w:pos="8296"/>
        </w:tabs>
        <w:jc w:val="center"/>
        <w:rPr>
          <w:color w:val="auto"/>
        </w:rPr>
      </w:pPr>
      <w:r>
        <w:rPr>
          <w:color w:val="auto"/>
        </w:rPr>
        <w:fldChar w:fldCharType="begin"/>
      </w:r>
      <w:r>
        <w:rPr>
          <w:color w:val="auto"/>
        </w:rPr>
        <w:instrText xml:space="preserve"> HYPERLINK \l _Toc23613 </w:instrText>
      </w:r>
      <w:r>
        <w:rPr>
          <w:color w:val="auto"/>
        </w:rPr>
        <w:fldChar w:fldCharType="separate"/>
      </w:r>
      <w:r>
        <w:rPr>
          <w:rFonts w:hint="eastAsia"/>
          <w:color w:val="auto"/>
        </w:rPr>
        <w:t>【253 日语（二外）】</w:t>
      </w:r>
      <w:r>
        <w:rPr>
          <w:color w:val="auto"/>
        </w:rPr>
        <w:tab/>
      </w:r>
      <w:r>
        <w:rPr>
          <w:rFonts w:hint="eastAsia"/>
          <w:color w:val="auto"/>
          <w:lang w:val="en-US" w:eastAsia="zh-CN"/>
        </w:rPr>
        <w:t>2</w:t>
      </w:r>
      <w:r>
        <w:rPr>
          <w:color w:val="auto"/>
        </w:rPr>
        <w:fldChar w:fldCharType="end"/>
      </w:r>
    </w:p>
    <w:p>
      <w:pPr>
        <w:pStyle w:val="16"/>
        <w:tabs>
          <w:tab w:val="right" w:leader="dot" w:pos="8306"/>
          <w:tab w:val="clear" w:pos="8296"/>
        </w:tabs>
        <w:jc w:val="center"/>
        <w:rPr>
          <w:color w:val="auto"/>
        </w:rPr>
      </w:pPr>
      <w:r>
        <w:rPr>
          <w:color w:val="auto"/>
        </w:rPr>
        <w:fldChar w:fldCharType="begin"/>
      </w:r>
      <w:r>
        <w:rPr>
          <w:color w:val="auto"/>
        </w:rPr>
        <w:instrText xml:space="preserve"> HYPERLINK \l _Toc31387 </w:instrText>
      </w:r>
      <w:r>
        <w:rPr>
          <w:color w:val="auto"/>
        </w:rPr>
        <w:fldChar w:fldCharType="separate"/>
      </w:r>
      <w:r>
        <w:rPr>
          <w:rFonts w:hint="eastAsia"/>
          <w:color w:val="auto"/>
        </w:rPr>
        <w:t>【255 德语（二外）】</w:t>
      </w:r>
      <w:r>
        <w:rPr>
          <w:color w:val="auto"/>
        </w:rPr>
        <w:tab/>
      </w:r>
      <w:r>
        <w:rPr>
          <w:rFonts w:hint="eastAsia"/>
          <w:color w:val="auto"/>
          <w:lang w:val="en-US" w:eastAsia="zh-CN"/>
        </w:rPr>
        <w:t>3</w:t>
      </w:r>
      <w:r>
        <w:rPr>
          <w:color w:val="auto"/>
        </w:rPr>
        <w:fldChar w:fldCharType="end"/>
      </w:r>
    </w:p>
    <w:p>
      <w:pPr>
        <w:pStyle w:val="16"/>
        <w:tabs>
          <w:tab w:val="right" w:leader="dot" w:pos="8306"/>
          <w:tab w:val="clear" w:pos="8296"/>
        </w:tabs>
        <w:jc w:val="center"/>
        <w:rPr>
          <w:color w:val="auto"/>
        </w:rPr>
      </w:pPr>
      <w:r>
        <w:rPr>
          <w:color w:val="auto"/>
        </w:rPr>
        <w:fldChar w:fldCharType="begin"/>
      </w:r>
      <w:r>
        <w:rPr>
          <w:color w:val="auto"/>
        </w:rPr>
        <w:instrText xml:space="preserve"> HYPERLINK \l _Toc26030 </w:instrText>
      </w:r>
      <w:r>
        <w:rPr>
          <w:color w:val="auto"/>
        </w:rPr>
        <w:fldChar w:fldCharType="separate"/>
      </w:r>
      <w:r>
        <w:rPr>
          <w:rFonts w:hint="eastAsia"/>
          <w:color w:val="auto"/>
        </w:rPr>
        <w:t>【256 法语（二外）】</w:t>
      </w:r>
      <w:r>
        <w:rPr>
          <w:color w:val="auto"/>
        </w:rPr>
        <w:tab/>
      </w:r>
      <w:r>
        <w:rPr>
          <w:rFonts w:hint="eastAsia"/>
          <w:color w:val="auto"/>
          <w:lang w:val="en-US" w:eastAsia="zh-CN"/>
        </w:rPr>
        <w:t>4</w:t>
      </w:r>
      <w:r>
        <w:rPr>
          <w:color w:val="auto"/>
        </w:rPr>
        <w:fldChar w:fldCharType="end"/>
      </w:r>
    </w:p>
    <w:p>
      <w:pPr>
        <w:pStyle w:val="16"/>
        <w:tabs>
          <w:tab w:val="right" w:leader="dot" w:pos="8306"/>
          <w:tab w:val="clear" w:pos="8296"/>
        </w:tabs>
        <w:jc w:val="center"/>
        <w:rPr>
          <w:color w:val="auto"/>
        </w:rPr>
      </w:pPr>
      <w:r>
        <w:rPr>
          <w:color w:val="auto"/>
        </w:rPr>
        <w:fldChar w:fldCharType="begin"/>
      </w:r>
      <w:r>
        <w:rPr>
          <w:color w:val="auto"/>
        </w:rPr>
        <w:instrText xml:space="preserve"> HYPERLINK \l _Toc298 </w:instrText>
      </w:r>
      <w:r>
        <w:rPr>
          <w:color w:val="auto"/>
        </w:rPr>
        <w:fldChar w:fldCharType="separate"/>
      </w:r>
      <w:r>
        <w:rPr>
          <w:rFonts w:hint="eastAsia"/>
          <w:color w:val="auto"/>
        </w:rPr>
        <w:t>【258</w:t>
      </w:r>
      <w:r>
        <w:rPr>
          <w:rFonts w:hint="eastAsia"/>
          <w:color w:val="auto"/>
          <w:lang w:val="en-US" w:eastAsia="zh-CN"/>
        </w:rPr>
        <w:t xml:space="preserve"> </w:t>
      </w:r>
      <w:r>
        <w:rPr>
          <w:rFonts w:hint="eastAsia"/>
          <w:color w:val="auto"/>
        </w:rPr>
        <w:t>西班牙语（二外）】</w:t>
      </w:r>
      <w:r>
        <w:rPr>
          <w:color w:val="auto"/>
        </w:rPr>
        <w:tab/>
      </w:r>
      <w:r>
        <w:rPr>
          <w:rFonts w:hint="eastAsia"/>
          <w:color w:val="auto"/>
          <w:lang w:val="en-US" w:eastAsia="zh-CN"/>
        </w:rPr>
        <w:t>6</w:t>
      </w:r>
      <w:r>
        <w:rPr>
          <w:color w:val="auto"/>
        </w:rPr>
        <w:fldChar w:fldCharType="end"/>
      </w:r>
    </w:p>
    <w:p>
      <w:pPr>
        <w:pStyle w:val="16"/>
        <w:tabs>
          <w:tab w:val="right" w:leader="dot" w:pos="8306"/>
          <w:tab w:val="clear" w:pos="8296"/>
        </w:tabs>
        <w:jc w:val="center"/>
        <w:rPr>
          <w:color w:val="auto"/>
        </w:rPr>
      </w:pPr>
      <w:r>
        <w:rPr>
          <w:color w:val="auto"/>
        </w:rPr>
        <w:fldChar w:fldCharType="begin"/>
      </w:r>
      <w:r>
        <w:rPr>
          <w:color w:val="auto"/>
        </w:rPr>
        <w:instrText xml:space="preserve"> HYPERLINK \l _Toc21957 </w:instrText>
      </w:r>
      <w:r>
        <w:rPr>
          <w:color w:val="auto"/>
        </w:rPr>
        <w:fldChar w:fldCharType="separate"/>
      </w:r>
      <w:r>
        <w:rPr>
          <w:rFonts w:hint="eastAsia"/>
          <w:color w:val="auto"/>
        </w:rPr>
        <w:t>【357 英语翻译基础】</w:t>
      </w:r>
      <w:r>
        <w:rPr>
          <w:color w:val="auto"/>
        </w:rPr>
        <w:tab/>
      </w:r>
      <w:r>
        <w:rPr>
          <w:rFonts w:hint="eastAsia"/>
          <w:color w:val="auto"/>
          <w:lang w:val="en-US" w:eastAsia="zh-CN"/>
        </w:rPr>
        <w:t>7</w:t>
      </w:r>
      <w:r>
        <w:rPr>
          <w:color w:val="auto"/>
        </w:rPr>
        <w:fldChar w:fldCharType="end"/>
      </w:r>
    </w:p>
    <w:p>
      <w:pPr>
        <w:pStyle w:val="16"/>
        <w:tabs>
          <w:tab w:val="right" w:leader="dot" w:pos="8306"/>
          <w:tab w:val="clear" w:pos="8296"/>
        </w:tabs>
        <w:jc w:val="center"/>
        <w:rPr>
          <w:color w:val="auto"/>
        </w:rPr>
      </w:pPr>
      <w:r>
        <w:rPr>
          <w:color w:val="auto"/>
        </w:rPr>
        <w:fldChar w:fldCharType="begin"/>
      </w:r>
      <w:r>
        <w:rPr>
          <w:color w:val="auto"/>
        </w:rPr>
        <w:instrText xml:space="preserve"> HYPERLINK \l _Toc11607 </w:instrText>
      </w:r>
      <w:r>
        <w:rPr>
          <w:color w:val="auto"/>
        </w:rPr>
        <w:fldChar w:fldCharType="separate"/>
      </w:r>
      <w:r>
        <w:rPr>
          <w:rFonts w:hint="eastAsia" w:ascii="宋体" w:hAnsi="宋体" w:cs="宋体"/>
          <w:color w:val="auto"/>
        </w:rPr>
        <w:t>【432 统计学】</w:t>
      </w:r>
      <w:r>
        <w:rPr>
          <w:color w:val="auto"/>
        </w:rPr>
        <w:tab/>
      </w:r>
      <w:r>
        <w:rPr>
          <w:rFonts w:hint="eastAsia"/>
          <w:color w:val="auto"/>
          <w:lang w:val="en-US" w:eastAsia="zh-CN"/>
        </w:rPr>
        <w:t>8</w:t>
      </w:r>
      <w:r>
        <w:rPr>
          <w:color w:val="auto"/>
        </w:rPr>
        <w:fldChar w:fldCharType="end"/>
      </w:r>
    </w:p>
    <w:p>
      <w:pPr>
        <w:pStyle w:val="16"/>
        <w:tabs>
          <w:tab w:val="right" w:leader="dot" w:pos="8306"/>
          <w:tab w:val="clear" w:pos="8296"/>
        </w:tabs>
        <w:jc w:val="center"/>
        <w:rPr>
          <w:rFonts w:hint="eastAsia" w:eastAsia="宋体"/>
          <w:color w:val="auto"/>
          <w:lang w:val="en-US" w:eastAsia="zh-CN"/>
        </w:rPr>
      </w:pPr>
      <w:r>
        <w:rPr>
          <w:color w:val="auto"/>
        </w:rPr>
        <w:fldChar w:fldCharType="begin"/>
      </w:r>
      <w:r>
        <w:rPr>
          <w:color w:val="auto"/>
        </w:rPr>
        <w:instrText xml:space="preserve"> HYPERLINK \l _Toc6686 </w:instrText>
      </w:r>
      <w:r>
        <w:rPr>
          <w:color w:val="auto"/>
        </w:rPr>
        <w:fldChar w:fldCharType="separate"/>
      </w:r>
      <w:r>
        <w:rPr>
          <w:rFonts w:hint="eastAsia"/>
          <w:color w:val="auto"/>
        </w:rPr>
        <w:t>【434 国际商务专业基础】</w:t>
      </w:r>
      <w:r>
        <w:rPr>
          <w:color w:val="auto"/>
        </w:rPr>
        <w:tab/>
      </w:r>
      <w:r>
        <w:rPr>
          <w:rFonts w:hint="eastAsia"/>
          <w:color w:val="auto"/>
          <w:lang w:val="en-US" w:eastAsia="zh-CN"/>
        </w:rPr>
        <w:t>1</w:t>
      </w:r>
      <w:r>
        <w:rPr>
          <w:color w:val="auto"/>
        </w:rPr>
        <w:fldChar w:fldCharType="end"/>
      </w:r>
      <w:r>
        <w:rPr>
          <w:rFonts w:hint="eastAsia"/>
          <w:color w:val="auto"/>
          <w:lang w:val="en-US" w:eastAsia="zh-CN"/>
        </w:rPr>
        <w:t>0</w:t>
      </w:r>
    </w:p>
    <w:p>
      <w:pPr>
        <w:pStyle w:val="16"/>
        <w:tabs>
          <w:tab w:val="right" w:leader="dot" w:pos="8306"/>
          <w:tab w:val="clear" w:pos="8296"/>
        </w:tabs>
        <w:jc w:val="center"/>
        <w:rPr>
          <w:color w:val="auto"/>
        </w:rPr>
      </w:pPr>
      <w:r>
        <w:rPr>
          <w:color w:val="auto"/>
        </w:rPr>
        <w:fldChar w:fldCharType="begin"/>
      </w:r>
      <w:r>
        <w:rPr>
          <w:color w:val="auto"/>
        </w:rPr>
        <w:instrText xml:space="preserve"> HYPERLINK \l _Toc21467 </w:instrText>
      </w:r>
      <w:r>
        <w:rPr>
          <w:color w:val="auto"/>
        </w:rPr>
        <w:fldChar w:fldCharType="separate"/>
      </w:r>
      <w:r>
        <w:rPr>
          <w:rFonts w:hint="eastAsia"/>
          <w:color w:val="auto"/>
        </w:rPr>
        <w:t>【</w:t>
      </w:r>
      <w:r>
        <w:rPr>
          <w:color w:val="auto"/>
        </w:rPr>
        <w:t xml:space="preserve">448 </w:t>
      </w:r>
      <w:r>
        <w:rPr>
          <w:rFonts w:hint="eastAsia"/>
          <w:color w:val="auto"/>
        </w:rPr>
        <w:t>汉语写作与百科知识】</w:t>
      </w:r>
      <w:r>
        <w:rPr>
          <w:color w:val="auto"/>
        </w:rPr>
        <w:tab/>
      </w:r>
      <w:r>
        <w:rPr>
          <w:color w:val="auto"/>
        </w:rPr>
        <w:fldChar w:fldCharType="begin"/>
      </w:r>
      <w:r>
        <w:rPr>
          <w:color w:val="auto"/>
        </w:rPr>
        <w:instrText xml:space="preserve"> PAGEREF _Toc21467 \h </w:instrText>
      </w:r>
      <w:r>
        <w:rPr>
          <w:color w:val="auto"/>
        </w:rPr>
        <w:fldChar w:fldCharType="separate"/>
      </w:r>
      <w:r>
        <w:rPr>
          <w:color w:val="auto"/>
        </w:rPr>
        <w:t>12</w:t>
      </w:r>
      <w:r>
        <w:rPr>
          <w:color w:val="auto"/>
        </w:rPr>
        <w:fldChar w:fldCharType="end"/>
      </w:r>
      <w:r>
        <w:rPr>
          <w:color w:val="auto"/>
        </w:rPr>
        <w:fldChar w:fldCharType="end"/>
      </w:r>
    </w:p>
    <w:p>
      <w:pPr>
        <w:pStyle w:val="16"/>
        <w:tabs>
          <w:tab w:val="right" w:leader="dot" w:pos="8306"/>
          <w:tab w:val="clear" w:pos="8296"/>
        </w:tabs>
        <w:jc w:val="center"/>
        <w:rPr>
          <w:rFonts w:hint="eastAsia" w:eastAsia="宋体"/>
          <w:color w:val="auto"/>
          <w:lang w:val="en-US" w:eastAsia="zh-CN"/>
        </w:rPr>
      </w:pPr>
      <w:r>
        <w:rPr>
          <w:color w:val="auto"/>
        </w:rPr>
        <w:fldChar w:fldCharType="begin"/>
      </w:r>
      <w:r>
        <w:rPr>
          <w:color w:val="auto"/>
        </w:rPr>
        <w:instrText xml:space="preserve"> HYPERLINK \l _Toc929 </w:instrText>
      </w:r>
      <w:r>
        <w:rPr>
          <w:color w:val="auto"/>
        </w:rPr>
        <w:fldChar w:fldCharType="separate"/>
      </w:r>
      <w:r>
        <w:rPr>
          <w:rFonts w:hint="eastAsia" w:ascii="宋体" w:hAnsi="宋体" w:cs="宋体"/>
          <w:color w:val="auto"/>
        </w:rPr>
        <w:t>【611 法学综合1】</w:t>
      </w:r>
      <w:r>
        <w:rPr>
          <w:color w:val="auto"/>
        </w:rPr>
        <w:tab/>
      </w:r>
      <w:r>
        <w:rPr>
          <w:rFonts w:hint="eastAsia"/>
          <w:color w:val="auto"/>
          <w:lang w:val="en-US" w:eastAsia="zh-CN"/>
        </w:rPr>
        <w:t>1</w:t>
      </w:r>
      <w:r>
        <w:rPr>
          <w:color w:val="auto"/>
        </w:rPr>
        <w:fldChar w:fldCharType="end"/>
      </w:r>
      <w:r>
        <w:rPr>
          <w:rFonts w:hint="eastAsia"/>
          <w:color w:val="auto"/>
          <w:lang w:val="en-US" w:eastAsia="zh-CN"/>
        </w:rPr>
        <w:t>3</w:t>
      </w:r>
    </w:p>
    <w:p>
      <w:pPr>
        <w:pStyle w:val="16"/>
        <w:tabs>
          <w:tab w:val="right" w:leader="dot" w:pos="8306"/>
          <w:tab w:val="clear" w:pos="8296"/>
        </w:tabs>
        <w:jc w:val="center"/>
        <w:rPr>
          <w:color w:val="auto"/>
        </w:rPr>
      </w:pPr>
      <w:r>
        <w:rPr>
          <w:color w:val="auto"/>
        </w:rPr>
        <w:fldChar w:fldCharType="begin"/>
      </w:r>
      <w:r>
        <w:rPr>
          <w:color w:val="auto"/>
        </w:rPr>
        <w:instrText xml:space="preserve"> HYPERLINK \l _Toc4524 </w:instrText>
      </w:r>
      <w:r>
        <w:rPr>
          <w:color w:val="auto"/>
        </w:rPr>
        <w:fldChar w:fldCharType="separate"/>
      </w:r>
      <w:r>
        <w:rPr>
          <w:rFonts w:hint="eastAsia"/>
          <w:color w:val="auto"/>
        </w:rPr>
        <w:t>【615 综合英语】</w:t>
      </w:r>
      <w:r>
        <w:rPr>
          <w:color w:val="auto"/>
        </w:rPr>
        <w:tab/>
      </w:r>
      <w:r>
        <w:rPr>
          <w:color w:val="auto"/>
        </w:rPr>
        <w:fldChar w:fldCharType="begin"/>
      </w:r>
      <w:r>
        <w:rPr>
          <w:color w:val="auto"/>
        </w:rPr>
        <w:instrText xml:space="preserve"> PAGEREF _Toc4524 \h </w:instrText>
      </w:r>
      <w:r>
        <w:rPr>
          <w:color w:val="auto"/>
        </w:rPr>
        <w:fldChar w:fldCharType="separate"/>
      </w:r>
      <w:r>
        <w:rPr>
          <w:color w:val="auto"/>
        </w:rPr>
        <w:t>14</w:t>
      </w:r>
      <w:r>
        <w:rPr>
          <w:color w:val="auto"/>
        </w:rPr>
        <w:fldChar w:fldCharType="end"/>
      </w:r>
      <w:r>
        <w:rPr>
          <w:color w:val="auto"/>
        </w:rPr>
        <w:fldChar w:fldCharType="end"/>
      </w:r>
    </w:p>
    <w:p>
      <w:pPr>
        <w:pStyle w:val="16"/>
        <w:tabs>
          <w:tab w:val="right" w:leader="dot" w:pos="8306"/>
          <w:tab w:val="clear" w:pos="8296"/>
        </w:tabs>
        <w:jc w:val="center"/>
        <w:rPr>
          <w:color w:val="auto"/>
        </w:rPr>
      </w:pPr>
      <w:r>
        <w:rPr>
          <w:color w:val="auto"/>
        </w:rPr>
        <w:fldChar w:fldCharType="begin"/>
      </w:r>
      <w:r>
        <w:rPr>
          <w:color w:val="auto"/>
        </w:rPr>
        <w:instrText xml:space="preserve"> HYPERLINK \l _Toc25562 </w:instrText>
      </w:r>
      <w:r>
        <w:rPr>
          <w:color w:val="auto"/>
        </w:rPr>
        <w:fldChar w:fldCharType="separate"/>
      </w:r>
      <w:r>
        <w:rPr>
          <w:rFonts w:hint="eastAsia" w:ascii="宋体" w:hAnsi="宋体" w:cs="宋体"/>
          <w:color w:val="auto"/>
        </w:rPr>
        <w:t>【811 西方经济学】</w:t>
      </w:r>
      <w:r>
        <w:rPr>
          <w:color w:val="auto"/>
        </w:rPr>
        <w:tab/>
      </w:r>
      <w:r>
        <w:rPr>
          <w:color w:val="auto"/>
        </w:rPr>
        <w:fldChar w:fldCharType="begin"/>
      </w:r>
      <w:r>
        <w:rPr>
          <w:color w:val="auto"/>
        </w:rPr>
        <w:instrText xml:space="preserve"> PAGEREF _Toc25562 \h </w:instrText>
      </w:r>
      <w:r>
        <w:rPr>
          <w:color w:val="auto"/>
        </w:rPr>
        <w:fldChar w:fldCharType="separate"/>
      </w:r>
      <w:r>
        <w:rPr>
          <w:color w:val="auto"/>
        </w:rPr>
        <w:t>15</w:t>
      </w:r>
      <w:r>
        <w:rPr>
          <w:color w:val="auto"/>
        </w:rPr>
        <w:fldChar w:fldCharType="end"/>
      </w:r>
      <w:r>
        <w:rPr>
          <w:color w:val="auto"/>
        </w:rPr>
        <w:fldChar w:fldCharType="end"/>
      </w:r>
    </w:p>
    <w:p>
      <w:pPr>
        <w:pStyle w:val="16"/>
        <w:tabs>
          <w:tab w:val="right" w:leader="dot" w:pos="8306"/>
          <w:tab w:val="clear" w:pos="8296"/>
        </w:tabs>
        <w:jc w:val="center"/>
        <w:rPr>
          <w:color w:val="auto"/>
        </w:rPr>
      </w:pPr>
      <w:r>
        <w:rPr>
          <w:color w:val="auto"/>
        </w:rPr>
        <w:fldChar w:fldCharType="begin"/>
      </w:r>
      <w:r>
        <w:rPr>
          <w:color w:val="auto"/>
        </w:rPr>
        <w:instrText xml:space="preserve"> HYPERLINK \l _Toc22937 </w:instrText>
      </w:r>
      <w:r>
        <w:rPr>
          <w:color w:val="auto"/>
        </w:rPr>
        <w:fldChar w:fldCharType="separate"/>
      </w:r>
      <w:r>
        <w:rPr>
          <w:rFonts w:hint="eastAsia" w:ascii="宋体" w:hAnsi="宋体" w:cs="宋体"/>
          <w:color w:val="auto"/>
        </w:rPr>
        <w:t>【812 统计学概论】</w:t>
      </w:r>
      <w:r>
        <w:rPr>
          <w:color w:val="auto"/>
        </w:rPr>
        <w:tab/>
      </w:r>
      <w:r>
        <w:rPr>
          <w:color w:val="auto"/>
        </w:rPr>
        <w:fldChar w:fldCharType="begin"/>
      </w:r>
      <w:r>
        <w:rPr>
          <w:color w:val="auto"/>
        </w:rPr>
        <w:instrText xml:space="preserve"> PAGEREF _Toc22937 \h </w:instrText>
      </w:r>
      <w:r>
        <w:rPr>
          <w:color w:val="auto"/>
        </w:rPr>
        <w:fldChar w:fldCharType="separate"/>
      </w:r>
      <w:r>
        <w:rPr>
          <w:color w:val="auto"/>
        </w:rPr>
        <w:t>16</w:t>
      </w:r>
      <w:r>
        <w:rPr>
          <w:color w:val="auto"/>
        </w:rPr>
        <w:fldChar w:fldCharType="end"/>
      </w:r>
      <w:r>
        <w:rPr>
          <w:color w:val="auto"/>
        </w:rPr>
        <w:fldChar w:fldCharType="end"/>
      </w:r>
    </w:p>
    <w:p>
      <w:pPr>
        <w:pStyle w:val="16"/>
        <w:tabs>
          <w:tab w:val="right" w:leader="dot" w:pos="8306"/>
          <w:tab w:val="clear" w:pos="8296"/>
        </w:tabs>
        <w:jc w:val="center"/>
        <w:rPr>
          <w:color w:val="auto"/>
        </w:rPr>
      </w:pPr>
      <w:r>
        <w:rPr>
          <w:color w:val="auto"/>
        </w:rPr>
        <w:fldChar w:fldCharType="begin"/>
      </w:r>
      <w:r>
        <w:rPr>
          <w:color w:val="auto"/>
        </w:rPr>
        <w:instrText xml:space="preserve"> HYPERLINK \l _Toc1039 </w:instrText>
      </w:r>
      <w:r>
        <w:rPr>
          <w:color w:val="auto"/>
        </w:rPr>
        <w:fldChar w:fldCharType="separate"/>
      </w:r>
      <w:r>
        <w:rPr>
          <w:rFonts w:hint="eastAsia"/>
          <w:color w:val="auto"/>
        </w:rPr>
        <w:t>【820 翻译与写作】</w:t>
      </w:r>
      <w:r>
        <w:rPr>
          <w:color w:val="auto"/>
        </w:rPr>
        <w:tab/>
      </w:r>
      <w:r>
        <w:rPr>
          <w:color w:val="auto"/>
        </w:rPr>
        <w:fldChar w:fldCharType="begin"/>
      </w:r>
      <w:r>
        <w:rPr>
          <w:color w:val="auto"/>
        </w:rPr>
        <w:instrText xml:space="preserve"> PAGEREF _Toc1039 \h </w:instrText>
      </w:r>
      <w:r>
        <w:rPr>
          <w:color w:val="auto"/>
        </w:rPr>
        <w:fldChar w:fldCharType="separate"/>
      </w:r>
      <w:r>
        <w:rPr>
          <w:color w:val="auto"/>
        </w:rPr>
        <w:t>17</w:t>
      </w:r>
      <w:r>
        <w:rPr>
          <w:color w:val="auto"/>
        </w:rPr>
        <w:fldChar w:fldCharType="end"/>
      </w:r>
      <w:r>
        <w:rPr>
          <w:color w:val="auto"/>
        </w:rPr>
        <w:fldChar w:fldCharType="end"/>
      </w:r>
    </w:p>
    <w:p>
      <w:pPr>
        <w:pStyle w:val="16"/>
        <w:tabs>
          <w:tab w:val="right" w:leader="dot" w:pos="8306"/>
          <w:tab w:val="clear" w:pos="8296"/>
        </w:tabs>
        <w:jc w:val="center"/>
        <w:rPr>
          <w:rFonts w:hint="eastAsia" w:eastAsia="宋体"/>
          <w:color w:val="auto"/>
          <w:lang w:val="en-US" w:eastAsia="zh-CN"/>
        </w:rPr>
      </w:pPr>
      <w:r>
        <w:rPr>
          <w:color w:val="auto"/>
        </w:rPr>
        <w:fldChar w:fldCharType="begin"/>
      </w:r>
      <w:r>
        <w:rPr>
          <w:color w:val="auto"/>
        </w:rPr>
        <w:instrText xml:space="preserve"> HYPERLINK \l _Toc852 </w:instrText>
      </w:r>
      <w:r>
        <w:rPr>
          <w:color w:val="auto"/>
        </w:rPr>
        <w:fldChar w:fldCharType="separate"/>
      </w:r>
      <w:r>
        <w:rPr>
          <w:rFonts w:hint="eastAsia" w:ascii="宋体" w:hAnsi="宋体" w:cs="宋体"/>
          <w:color w:val="auto"/>
          <w:highlight w:val="none"/>
        </w:rPr>
        <w:t>【8</w:t>
      </w:r>
      <w:r>
        <w:rPr>
          <w:rFonts w:hint="eastAsia" w:cs="宋体"/>
          <w:color w:val="auto"/>
          <w:highlight w:val="none"/>
          <w:lang w:val="en-US" w:eastAsia="zh-CN"/>
        </w:rPr>
        <w:t>25</w:t>
      </w:r>
      <w:r>
        <w:rPr>
          <w:rFonts w:hint="eastAsia" w:ascii="宋体" w:hAnsi="宋体" w:cs="宋体"/>
          <w:color w:val="auto"/>
          <w:highlight w:val="none"/>
        </w:rPr>
        <w:t xml:space="preserve"> 生物化学】</w:t>
      </w:r>
      <w:r>
        <w:rPr>
          <w:color w:val="auto"/>
        </w:rPr>
        <w:tab/>
      </w:r>
      <w:r>
        <w:rPr>
          <w:rFonts w:hint="eastAsia"/>
          <w:color w:val="auto"/>
          <w:lang w:val="en-US" w:eastAsia="zh-CN"/>
        </w:rPr>
        <w:t>1</w:t>
      </w:r>
      <w:r>
        <w:rPr>
          <w:color w:val="auto"/>
        </w:rPr>
        <w:fldChar w:fldCharType="end"/>
      </w:r>
      <w:r>
        <w:rPr>
          <w:rFonts w:hint="eastAsia"/>
          <w:color w:val="auto"/>
          <w:lang w:val="en-US" w:eastAsia="zh-CN"/>
        </w:rPr>
        <w:t>8</w:t>
      </w:r>
    </w:p>
    <w:p>
      <w:pPr>
        <w:pStyle w:val="16"/>
        <w:tabs>
          <w:tab w:val="right" w:leader="dot" w:pos="8306"/>
          <w:tab w:val="clear" w:pos="8296"/>
        </w:tabs>
        <w:jc w:val="center"/>
        <w:rPr>
          <w:rFonts w:hint="eastAsia" w:eastAsia="宋体"/>
          <w:color w:val="auto"/>
          <w:lang w:val="en-US" w:eastAsia="zh-CN"/>
        </w:rPr>
      </w:pPr>
      <w:r>
        <w:rPr>
          <w:color w:val="auto"/>
        </w:rPr>
        <w:fldChar w:fldCharType="begin"/>
      </w:r>
      <w:r>
        <w:rPr>
          <w:color w:val="auto"/>
        </w:rPr>
        <w:instrText xml:space="preserve"> HYPERLINK \l _Toc27372 </w:instrText>
      </w:r>
      <w:r>
        <w:rPr>
          <w:color w:val="auto"/>
        </w:rPr>
        <w:fldChar w:fldCharType="separate"/>
      </w:r>
      <w:r>
        <w:rPr>
          <w:rFonts w:hint="eastAsia"/>
          <w:color w:val="auto"/>
        </w:rPr>
        <w:t>【</w:t>
      </w:r>
      <w:r>
        <w:rPr>
          <w:color w:val="auto"/>
        </w:rPr>
        <w:t xml:space="preserve">832 </w:t>
      </w:r>
      <w:r>
        <w:rPr>
          <w:rFonts w:hint="eastAsia"/>
          <w:color w:val="auto"/>
        </w:rPr>
        <w:t>管理学原理】</w:t>
      </w:r>
      <w:r>
        <w:rPr>
          <w:color w:val="auto"/>
        </w:rPr>
        <w:tab/>
      </w:r>
      <w:r>
        <w:rPr>
          <w:rFonts w:hint="eastAsia"/>
          <w:color w:val="auto"/>
          <w:lang w:val="en-US" w:eastAsia="zh-CN"/>
        </w:rPr>
        <w:t>2</w:t>
      </w:r>
      <w:r>
        <w:rPr>
          <w:color w:val="auto"/>
        </w:rPr>
        <w:fldChar w:fldCharType="end"/>
      </w:r>
      <w:r>
        <w:rPr>
          <w:rFonts w:hint="eastAsia"/>
          <w:color w:val="auto"/>
          <w:lang w:val="en-US" w:eastAsia="zh-CN"/>
        </w:rPr>
        <w:t>0</w:t>
      </w:r>
    </w:p>
    <w:p>
      <w:pPr>
        <w:pStyle w:val="16"/>
        <w:tabs>
          <w:tab w:val="right" w:leader="dot" w:pos="8306"/>
          <w:tab w:val="clear" w:pos="8296"/>
        </w:tabs>
        <w:jc w:val="center"/>
        <w:rPr>
          <w:rFonts w:hint="eastAsia" w:eastAsia="宋体"/>
          <w:color w:val="auto"/>
          <w:lang w:val="en-US" w:eastAsia="zh-CN"/>
        </w:rPr>
      </w:pPr>
      <w:r>
        <w:rPr>
          <w:color w:val="auto"/>
        </w:rPr>
        <w:fldChar w:fldCharType="begin"/>
      </w:r>
      <w:r>
        <w:rPr>
          <w:color w:val="auto"/>
        </w:rPr>
        <w:instrText xml:space="preserve"> HYPERLINK \l _Toc7530 </w:instrText>
      </w:r>
      <w:r>
        <w:rPr>
          <w:color w:val="auto"/>
        </w:rPr>
        <w:fldChar w:fldCharType="separate"/>
      </w:r>
      <w:r>
        <w:rPr>
          <w:rFonts w:hint="eastAsia" w:ascii="宋体" w:hAnsi="宋体" w:cs="宋体"/>
          <w:color w:val="auto"/>
        </w:rPr>
        <w:t>【842 法学综合2】</w:t>
      </w:r>
      <w:r>
        <w:rPr>
          <w:color w:val="auto"/>
        </w:rPr>
        <w:tab/>
      </w:r>
      <w:r>
        <w:rPr>
          <w:rFonts w:hint="eastAsia"/>
          <w:color w:val="auto"/>
          <w:lang w:val="en-US" w:eastAsia="zh-CN"/>
        </w:rPr>
        <w:t>2</w:t>
      </w:r>
      <w:r>
        <w:rPr>
          <w:color w:val="auto"/>
        </w:rPr>
        <w:fldChar w:fldCharType="end"/>
      </w:r>
      <w:r>
        <w:rPr>
          <w:rFonts w:hint="eastAsia"/>
          <w:color w:val="auto"/>
          <w:lang w:val="en-US" w:eastAsia="zh-CN"/>
        </w:rPr>
        <w:t>2</w:t>
      </w:r>
    </w:p>
    <w:p>
      <w:pPr>
        <w:pStyle w:val="16"/>
        <w:tabs>
          <w:tab w:val="right" w:leader="dot" w:pos="8306"/>
          <w:tab w:val="clear" w:pos="8296"/>
        </w:tabs>
        <w:jc w:val="center"/>
        <w:rPr>
          <w:color w:val="auto"/>
        </w:rPr>
      </w:pPr>
    </w:p>
    <w:p>
      <w:pPr>
        <w:spacing w:line="240" w:lineRule="atLeast"/>
        <w:jc w:val="center"/>
        <w:rPr>
          <w:rFonts w:hint="eastAsia"/>
          <w:color w:val="auto"/>
        </w:rPr>
        <w:sectPr>
          <w:headerReference r:id="rId3" w:type="default"/>
          <w:footerReference r:id="rId4" w:type="default"/>
          <w:pgSz w:w="11906" w:h="16838"/>
          <w:pgMar w:top="720" w:right="720" w:bottom="720" w:left="720" w:header="851" w:footer="992" w:gutter="0"/>
          <w:pgNumType w:start="1"/>
          <w:cols w:space="720" w:num="1"/>
          <w:docGrid w:type="lines" w:linePitch="312" w:charSpace="0"/>
        </w:sectPr>
      </w:pPr>
      <w:r>
        <w:rPr>
          <w:color w:val="auto"/>
        </w:rPr>
        <w:fldChar w:fldCharType="end"/>
      </w:r>
      <w:bookmarkStart w:id="20" w:name="_Toc430769318"/>
      <w:bookmarkStart w:id="21" w:name="_Toc360432379"/>
      <w:bookmarkStart w:id="22" w:name="_Toc360432511"/>
    </w:p>
    <w:p>
      <w:pPr>
        <w:pStyle w:val="2"/>
        <w:pageBreakBefore w:val="0"/>
        <w:kinsoku/>
        <w:overflowPunct/>
        <w:topLinePunct w:val="0"/>
        <w:bidi w:val="0"/>
        <w:spacing w:before="0" w:after="0" w:line="240" w:lineRule="auto"/>
        <w:textAlignment w:val="auto"/>
        <w:rPr>
          <w:rFonts w:hint="eastAsia"/>
          <w:color w:val="auto"/>
        </w:rPr>
      </w:pPr>
      <w:bookmarkStart w:id="23" w:name="_Toc19764"/>
      <w:bookmarkStart w:id="24" w:name="_Toc5623"/>
      <w:r>
        <w:rPr>
          <w:rFonts w:hint="eastAsia"/>
          <w:color w:val="auto"/>
        </w:rPr>
        <w:t>【211 翻译硕士英语】</w:t>
      </w:r>
      <w:bookmarkEnd w:id="20"/>
      <w:bookmarkEnd w:id="21"/>
      <w:bookmarkEnd w:id="22"/>
      <w:bookmarkEnd w:id="23"/>
      <w:bookmarkEnd w:id="24"/>
    </w:p>
    <w:p>
      <w:pPr>
        <w:widowControl/>
        <w:rPr>
          <w:rFonts w:ascii="宋体" w:hAnsi="宋体" w:cs="宋体"/>
          <w:color w:val="000000"/>
          <w:kern w:val="0"/>
          <w:szCs w:val="21"/>
          <w:highlight w:val="none"/>
        </w:rPr>
      </w:pPr>
      <w:bookmarkStart w:id="25" w:name="_Toc360432346"/>
      <w:bookmarkStart w:id="26" w:name="_Toc12229"/>
      <w:bookmarkStart w:id="27" w:name="_Toc23613"/>
      <w:bookmarkStart w:id="28" w:name="_Toc360432496"/>
      <w:bookmarkStart w:id="29" w:name="_Toc430769319"/>
      <w:r>
        <w:rPr>
          <w:rFonts w:hint="eastAsia" w:ascii="Calibri" w:hAnsi="Calibri" w:cs="宋体"/>
          <w:b/>
          <w:color w:val="000000"/>
          <w:kern w:val="0"/>
          <w:szCs w:val="21"/>
          <w:highlight w:val="none"/>
        </w:rPr>
        <w:t>一、考试目的</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《翻译硕士英语》作为全日制翻译硕士专业学位（MTI）入学考试的外国语考试，其目的是考察考生是否具备进行MTI学习所要求的外语水平。 </w:t>
      </w:r>
    </w:p>
    <w:p>
      <w:pPr>
        <w:widowControl/>
        <w:rPr>
          <w:rFonts w:ascii="宋体" w:hAnsi="宋体" w:cs="宋体"/>
          <w:color w:val="000000"/>
          <w:kern w:val="0"/>
          <w:szCs w:val="21"/>
          <w:highlight w:val="none"/>
        </w:rPr>
      </w:pPr>
      <w:r>
        <w:rPr>
          <w:rFonts w:hint="eastAsia" w:ascii="Calibri" w:hAnsi="Calibri" w:cs="宋体"/>
          <w:b/>
          <w:color w:val="000000"/>
          <w:kern w:val="0"/>
          <w:szCs w:val="21"/>
          <w:highlight w:val="none"/>
        </w:rPr>
        <w:t>二、考试性质与范围</w:t>
      </w:r>
      <w:r>
        <w:rPr>
          <w:rFonts w:hint="eastAsia" w:ascii="宋体" w:hAnsi="宋体" w:cs="宋体"/>
          <w:b/>
          <w:color w:val="000000"/>
          <w:kern w:val="0"/>
          <w:szCs w:val="21"/>
          <w:highlight w:val="none"/>
        </w:rPr>
        <w:t xml:space="preserve"> </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本考试是一种测试应试者单项和综合语言能力的尺度参照性水平考试。考试范围包括</w:t>
      </w:r>
      <w:r>
        <w:rPr>
          <w:rFonts w:hint="eastAsia" w:ascii="宋体" w:hAnsi="宋体" w:cs="宋体"/>
          <w:color w:val="000000"/>
          <w:kern w:val="0"/>
          <w:szCs w:val="21"/>
          <w:highlight w:val="none"/>
        </w:rPr>
        <w:t>MTI</w:t>
      </w:r>
      <w:r>
        <w:rPr>
          <w:rFonts w:hint="eastAsia" w:ascii="Calibri" w:hAnsi="Calibri" w:cs="宋体"/>
          <w:color w:val="000000"/>
          <w:kern w:val="0"/>
          <w:szCs w:val="21"/>
          <w:highlight w:val="none"/>
        </w:rPr>
        <w:t>考生应具备的外语词汇量、语法知识以及外语阅读与写作等方面的技能。</w:t>
      </w:r>
      <w:r>
        <w:rPr>
          <w:rFonts w:hint="eastAsia" w:ascii="宋体" w:hAnsi="宋体" w:cs="宋体"/>
          <w:color w:val="000000"/>
          <w:kern w:val="0"/>
          <w:szCs w:val="21"/>
          <w:highlight w:val="none"/>
        </w:rPr>
        <w:t xml:space="preserve"> </w:t>
      </w:r>
    </w:p>
    <w:p>
      <w:pPr>
        <w:widowControl/>
        <w:rPr>
          <w:rFonts w:ascii="宋体" w:hAnsi="宋体" w:cs="宋体"/>
          <w:color w:val="000000"/>
          <w:kern w:val="0"/>
          <w:szCs w:val="21"/>
          <w:highlight w:val="none"/>
        </w:rPr>
      </w:pPr>
      <w:r>
        <w:rPr>
          <w:rFonts w:hint="eastAsia" w:ascii="Calibri" w:hAnsi="Calibri" w:cs="宋体"/>
          <w:b/>
          <w:color w:val="000000"/>
          <w:kern w:val="0"/>
          <w:szCs w:val="21"/>
          <w:highlight w:val="none"/>
        </w:rPr>
        <w:t>三、考试基本要求</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1. </w:t>
      </w:r>
      <w:r>
        <w:rPr>
          <w:rFonts w:hint="eastAsia" w:ascii="Calibri" w:hAnsi="Calibri" w:cs="宋体"/>
          <w:color w:val="000000"/>
          <w:kern w:val="0"/>
          <w:szCs w:val="21"/>
          <w:highlight w:val="none"/>
        </w:rPr>
        <w:t>具有良好的外语基本功，认知词汇量在</w:t>
      </w:r>
      <w:r>
        <w:rPr>
          <w:rFonts w:hint="eastAsia" w:ascii="宋体" w:hAnsi="宋体" w:cs="宋体"/>
          <w:color w:val="000000"/>
          <w:kern w:val="0"/>
          <w:szCs w:val="21"/>
          <w:highlight w:val="none"/>
        </w:rPr>
        <w:t>10</w:t>
      </w:r>
      <w:r>
        <w:rPr>
          <w:rFonts w:hint="eastAsia" w:ascii="Calibri" w:hAnsi="Calibri" w:cs="宋体"/>
          <w:color w:val="000000"/>
          <w:kern w:val="0"/>
          <w:szCs w:val="21"/>
          <w:highlight w:val="none"/>
        </w:rPr>
        <w:t>，</w:t>
      </w:r>
      <w:r>
        <w:rPr>
          <w:rFonts w:hint="eastAsia" w:ascii="宋体" w:hAnsi="宋体" w:cs="宋体"/>
          <w:color w:val="000000"/>
          <w:kern w:val="0"/>
          <w:szCs w:val="21"/>
          <w:highlight w:val="none"/>
        </w:rPr>
        <w:t>000</w:t>
      </w:r>
      <w:r>
        <w:rPr>
          <w:rFonts w:hint="eastAsia" w:ascii="Calibri" w:hAnsi="Calibri" w:cs="宋体"/>
          <w:color w:val="000000"/>
          <w:kern w:val="0"/>
          <w:szCs w:val="21"/>
          <w:highlight w:val="none"/>
        </w:rPr>
        <w:t>以上，掌握</w:t>
      </w:r>
      <w:r>
        <w:rPr>
          <w:rFonts w:hint="eastAsia" w:ascii="宋体" w:hAnsi="宋体" w:cs="宋体"/>
          <w:color w:val="000000"/>
          <w:kern w:val="0"/>
          <w:szCs w:val="21"/>
          <w:highlight w:val="none"/>
        </w:rPr>
        <w:t>6000</w:t>
      </w:r>
      <w:r>
        <w:rPr>
          <w:rFonts w:hint="eastAsia" w:ascii="Calibri" w:hAnsi="Calibri" w:cs="宋体"/>
          <w:color w:val="000000"/>
          <w:kern w:val="0"/>
          <w:szCs w:val="21"/>
          <w:highlight w:val="none"/>
        </w:rPr>
        <w:t>个以上（以英语为例）的积极词汇，即能正确而熟练地运用常用词汇及其常用搭配。</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2. </w:t>
      </w:r>
      <w:r>
        <w:rPr>
          <w:rFonts w:hint="eastAsia" w:ascii="Calibri" w:hAnsi="Calibri" w:cs="宋体"/>
          <w:color w:val="000000"/>
          <w:kern w:val="0"/>
          <w:szCs w:val="21"/>
          <w:highlight w:val="none"/>
        </w:rPr>
        <w:t>能熟练掌握正确的外语语法、结构、修辞等语言规范知识。</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Calibri" w:hAnsi="Calibri" w:cs="宋体"/>
          <w:color w:val="000000"/>
          <w:kern w:val="0"/>
          <w:szCs w:val="21"/>
          <w:highlight w:val="none"/>
        </w:rPr>
        <w:t>．具有较强的阅读理解能力和外语写作能力。</w:t>
      </w:r>
      <w:r>
        <w:rPr>
          <w:rFonts w:hint="eastAsia" w:ascii="宋体" w:hAnsi="宋体" w:cs="宋体"/>
          <w:b/>
          <w:color w:val="000000"/>
          <w:kern w:val="0"/>
          <w:szCs w:val="21"/>
          <w:highlight w:val="none"/>
        </w:rPr>
        <w:t> </w:t>
      </w:r>
    </w:p>
    <w:p>
      <w:pPr>
        <w:widowControl/>
        <w:tabs>
          <w:tab w:val="center" w:pos="4153"/>
        </w:tabs>
        <w:rPr>
          <w:rFonts w:ascii="宋体" w:hAnsi="宋体" w:cs="宋体"/>
          <w:color w:val="000000"/>
          <w:kern w:val="0"/>
          <w:szCs w:val="21"/>
          <w:highlight w:val="none"/>
        </w:rPr>
      </w:pPr>
      <w:r>
        <w:rPr>
          <w:rFonts w:hint="eastAsia" w:ascii="Calibri" w:hAnsi="Calibri" w:cs="宋体"/>
          <w:b/>
          <w:color w:val="000000"/>
          <w:kern w:val="0"/>
          <w:szCs w:val="21"/>
          <w:highlight w:val="none"/>
        </w:rPr>
        <w:t>四、考试形式</w:t>
      </w:r>
      <w:r>
        <w:rPr>
          <w:rFonts w:ascii="Calibri" w:hAnsi="Calibri" w:cs="宋体"/>
          <w:b/>
          <w:color w:val="000000"/>
          <w:kern w:val="0"/>
          <w:szCs w:val="21"/>
          <w:highlight w:val="none"/>
        </w:rPr>
        <w:tab/>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本考试采取客观试题与主观试题相结合，单项技能测试与综合技能测试相结合的方法。各项试题的分布情况见“考试内容一览表”。</w:t>
      </w:r>
    </w:p>
    <w:p>
      <w:pPr>
        <w:widowControl/>
        <w:rPr>
          <w:rFonts w:ascii="宋体" w:hAnsi="宋体" w:cs="宋体"/>
          <w:color w:val="000000"/>
          <w:kern w:val="0"/>
          <w:szCs w:val="21"/>
          <w:highlight w:val="none"/>
        </w:rPr>
      </w:pPr>
      <w:r>
        <w:rPr>
          <w:rFonts w:hint="eastAsia" w:ascii="Calibri" w:hAnsi="Calibri" w:cs="宋体"/>
          <w:b/>
          <w:color w:val="000000"/>
          <w:kern w:val="0"/>
          <w:szCs w:val="21"/>
          <w:highlight w:val="none"/>
        </w:rPr>
        <w:t>五、考试内容</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本考试包括以下部分：阅读理解、完型填空、英汉互译、外语写作等。总分为</w:t>
      </w:r>
      <w:r>
        <w:rPr>
          <w:rFonts w:hint="eastAsia" w:ascii="宋体" w:hAnsi="宋体" w:cs="宋体"/>
          <w:color w:val="000000"/>
          <w:kern w:val="0"/>
          <w:szCs w:val="21"/>
          <w:highlight w:val="none"/>
        </w:rPr>
        <w:t>100</w:t>
      </w:r>
      <w:r>
        <w:rPr>
          <w:rFonts w:hint="eastAsia" w:ascii="Calibri" w:hAnsi="Calibri" w:cs="宋体"/>
          <w:color w:val="000000"/>
          <w:kern w:val="0"/>
          <w:szCs w:val="21"/>
          <w:highlight w:val="none"/>
        </w:rPr>
        <w:t>分。</w:t>
      </w:r>
    </w:p>
    <w:p>
      <w:pPr>
        <w:widowControl/>
        <w:rPr>
          <w:rFonts w:ascii="Calibri" w:hAnsi="Calibri" w:cs="宋体"/>
          <w:b/>
          <w:color w:val="000000"/>
          <w:kern w:val="0"/>
          <w:szCs w:val="21"/>
          <w:highlight w:val="none"/>
        </w:rPr>
      </w:pPr>
      <w:r>
        <w:rPr>
          <w:rFonts w:hint="eastAsia" w:ascii="宋体" w:hAnsi="宋体" w:cs="宋体"/>
          <w:b/>
          <w:color w:val="000000"/>
          <w:kern w:val="0"/>
          <w:szCs w:val="21"/>
          <w:highlight w:val="none"/>
        </w:rPr>
        <w:t>I</w:t>
      </w:r>
      <w:r>
        <w:rPr>
          <w:rFonts w:hint="eastAsia" w:ascii="Calibri" w:hAnsi="Calibri" w:cs="宋体"/>
          <w:b/>
          <w:color w:val="000000"/>
          <w:kern w:val="0"/>
          <w:szCs w:val="21"/>
          <w:highlight w:val="none"/>
        </w:rPr>
        <w:t>．阅读理解</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1. </w:t>
      </w:r>
      <w:r>
        <w:rPr>
          <w:rFonts w:hint="eastAsia" w:ascii="Calibri" w:hAnsi="Calibri" w:cs="宋体"/>
          <w:color w:val="000000"/>
          <w:kern w:val="0"/>
          <w:szCs w:val="21"/>
          <w:highlight w:val="none"/>
        </w:rPr>
        <w:t>要求</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能读懂常见外刊上的专题文章、历史传记及文学作品等各种文体的文章，既能理解其主旨和大意，又能分辨出其中的事实与细节，并能理解其中的观点和隐含意义。能根据阅读时间要求调整自己的阅读速度。</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2. </w:t>
      </w:r>
      <w:r>
        <w:rPr>
          <w:rFonts w:hint="eastAsia" w:ascii="Calibri" w:hAnsi="Calibri" w:cs="宋体"/>
          <w:color w:val="000000"/>
          <w:kern w:val="0"/>
          <w:szCs w:val="21"/>
          <w:highlight w:val="none"/>
        </w:rPr>
        <w:t>题型</w:t>
      </w:r>
      <w:r>
        <w:rPr>
          <w:rFonts w:hint="eastAsia" w:ascii="宋体" w:hAnsi="宋体" w:cs="宋体"/>
          <w:color w:val="000000"/>
          <w:kern w:val="0"/>
          <w:szCs w:val="21"/>
          <w:highlight w:val="none"/>
        </w:rPr>
        <w:t xml:space="preserve"> </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1) </w:t>
      </w:r>
      <w:r>
        <w:rPr>
          <w:rFonts w:hint="eastAsia" w:ascii="Calibri" w:hAnsi="Calibri" w:cs="宋体"/>
          <w:color w:val="000000"/>
          <w:kern w:val="0"/>
          <w:szCs w:val="21"/>
          <w:highlight w:val="none"/>
        </w:rPr>
        <w:t>单项选择题：包括信息事实性阅读题和观点评判性阅读题。</w:t>
      </w:r>
      <w:bookmarkStart w:id="89" w:name="_GoBack"/>
      <w:bookmarkEnd w:id="89"/>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2) </w:t>
      </w:r>
      <w:r>
        <w:rPr>
          <w:rFonts w:hint="eastAsia" w:ascii="Calibri" w:hAnsi="Calibri" w:cs="宋体"/>
          <w:color w:val="000000"/>
          <w:kern w:val="0"/>
          <w:szCs w:val="21"/>
          <w:highlight w:val="none"/>
        </w:rPr>
        <w:t>简答题：要求根据所阅读的文章，用</w:t>
      </w:r>
      <w:r>
        <w:rPr>
          <w:rFonts w:hint="eastAsia" w:ascii="宋体" w:hAnsi="宋体" w:cs="宋体"/>
          <w:color w:val="000000"/>
          <w:kern w:val="0"/>
          <w:szCs w:val="21"/>
          <w:highlight w:val="none"/>
        </w:rPr>
        <w:t>3-5</w:t>
      </w:r>
      <w:r>
        <w:rPr>
          <w:rFonts w:hint="eastAsia" w:ascii="Calibri" w:hAnsi="Calibri" w:cs="宋体"/>
          <w:color w:val="000000"/>
          <w:kern w:val="0"/>
          <w:szCs w:val="21"/>
          <w:highlight w:val="none"/>
        </w:rPr>
        <w:t>行字数的篇幅扼要回答问题，重点考查阅读综述能力。</w:t>
      </w:r>
    </w:p>
    <w:p>
      <w:pPr>
        <w:widowControl/>
        <w:tabs>
          <w:tab w:val="left" w:pos="734"/>
        </w:tabs>
        <w:rPr>
          <w:rFonts w:ascii="宋体" w:hAnsi="宋体" w:cs="宋体"/>
          <w:b/>
          <w:color w:val="000000"/>
          <w:kern w:val="0"/>
          <w:szCs w:val="21"/>
          <w:highlight w:val="none"/>
        </w:rPr>
      </w:pPr>
      <w:r>
        <w:rPr>
          <w:rFonts w:hint="eastAsia" w:ascii="Calibri" w:hAnsi="Calibri" w:cs="宋体"/>
          <w:color w:val="000000"/>
          <w:kern w:val="0"/>
          <w:szCs w:val="21"/>
          <w:highlight w:val="none"/>
        </w:rPr>
        <w:t>本部分题材广泛，体裁多样，选材体现时代性、实用性；重点考查通过阅读获取信息和理解观点的能力；对阅读速度有一定要求。</w:t>
      </w:r>
    </w:p>
    <w:p>
      <w:pPr>
        <w:rPr>
          <w:b/>
          <w:color w:val="000000"/>
          <w:highlight w:val="none"/>
        </w:rPr>
      </w:pPr>
      <w:r>
        <w:rPr>
          <w:rFonts w:hint="eastAsia" w:ascii="宋体" w:hAnsi="宋体" w:cs="宋体"/>
          <w:b/>
          <w:color w:val="000000"/>
          <w:kern w:val="0"/>
          <w:szCs w:val="21"/>
          <w:highlight w:val="none"/>
        </w:rPr>
        <w:t>II</w:t>
      </w:r>
      <w:r>
        <w:rPr>
          <w:rFonts w:hint="eastAsia" w:ascii="Calibri" w:hAnsi="Calibri" w:cs="宋体"/>
          <w:b/>
          <w:color w:val="000000"/>
          <w:kern w:val="0"/>
          <w:szCs w:val="21"/>
          <w:highlight w:val="none"/>
        </w:rPr>
        <w:t>．完型填空</w:t>
      </w:r>
    </w:p>
    <w:p>
      <w:pPr>
        <w:rPr>
          <w:color w:val="000000"/>
          <w:highlight w:val="none"/>
        </w:rPr>
      </w:pPr>
      <w:r>
        <w:rPr>
          <w:rFonts w:hint="eastAsia"/>
          <w:color w:val="000000"/>
          <w:highlight w:val="none"/>
        </w:rPr>
        <w:t>1．</w:t>
      </w:r>
      <w:r>
        <w:rPr>
          <w:color w:val="000000"/>
          <w:highlight w:val="none"/>
        </w:rPr>
        <w:t>要求</w:t>
      </w:r>
    </w:p>
    <w:p>
      <w:pPr>
        <w:rPr>
          <w:rFonts w:hint="eastAsia" w:eastAsia="宋体"/>
          <w:color w:val="000000"/>
          <w:highlight w:val="none"/>
          <w:lang w:eastAsia="zh-CN"/>
        </w:rPr>
      </w:pPr>
      <w:r>
        <w:rPr>
          <w:rFonts w:hint="eastAsia"/>
          <w:color w:val="000000"/>
          <w:highlight w:val="none"/>
        </w:rPr>
        <w:t>要求考生</w:t>
      </w:r>
      <w:r>
        <w:rPr>
          <w:color w:val="000000"/>
          <w:highlight w:val="none"/>
        </w:rPr>
        <w:t>能</w:t>
      </w:r>
      <w:r>
        <w:rPr>
          <w:rFonts w:hint="eastAsia"/>
          <w:color w:val="000000"/>
          <w:highlight w:val="none"/>
        </w:rPr>
        <w:t>综合</w:t>
      </w:r>
      <w:r>
        <w:rPr>
          <w:color w:val="000000"/>
          <w:highlight w:val="none"/>
        </w:rPr>
        <w:t>运用语法、修辞、结构等语言知识</w:t>
      </w:r>
      <w:r>
        <w:rPr>
          <w:rFonts w:hint="eastAsia"/>
          <w:color w:val="000000"/>
          <w:highlight w:val="none"/>
        </w:rPr>
        <w:t>对文章形成正确、全面的理解。</w:t>
      </w:r>
    </w:p>
    <w:p>
      <w:pPr>
        <w:rPr>
          <w:color w:val="000000"/>
          <w:highlight w:val="none"/>
        </w:rPr>
      </w:pPr>
      <w:r>
        <w:rPr>
          <w:rFonts w:hint="eastAsia"/>
          <w:color w:val="000000"/>
          <w:highlight w:val="none"/>
        </w:rPr>
        <w:t xml:space="preserve">2. </w:t>
      </w:r>
      <w:r>
        <w:rPr>
          <w:color w:val="000000"/>
          <w:highlight w:val="none"/>
        </w:rPr>
        <w:t>题型：</w:t>
      </w:r>
    </w:p>
    <w:p>
      <w:pPr>
        <w:rPr>
          <w:rFonts w:ascii="宋体" w:hAnsi="宋体" w:cs="宋体"/>
          <w:b/>
          <w:color w:val="000000"/>
          <w:kern w:val="0"/>
          <w:szCs w:val="21"/>
          <w:highlight w:val="none"/>
        </w:rPr>
      </w:pPr>
      <w:r>
        <w:rPr>
          <w:rFonts w:hint="eastAsia"/>
          <w:color w:val="000000"/>
          <w:highlight w:val="none"/>
        </w:rPr>
        <w:t>单项选择题。本部分由1篇短文组成，短文中有10个空白。</w:t>
      </w:r>
      <w:r>
        <w:rPr>
          <w:color w:val="000000"/>
          <w:highlight w:val="none"/>
        </w:rPr>
        <w:t>要求</w:t>
      </w:r>
      <w:r>
        <w:rPr>
          <w:rFonts w:hint="eastAsia"/>
          <w:color w:val="000000"/>
          <w:highlight w:val="none"/>
        </w:rPr>
        <w:t>考生在全面理解内容的基础上，通过对题后有四个选择项的判断，选择最佳答案，使短文的意思完整和结构正确</w:t>
      </w:r>
      <w:r>
        <w:rPr>
          <w:color w:val="000000"/>
          <w:highlight w:val="none"/>
        </w:rPr>
        <w:t>。</w:t>
      </w:r>
      <w:r>
        <w:rPr>
          <w:rFonts w:hint="eastAsia"/>
          <w:color w:val="000000"/>
          <w:highlight w:val="none"/>
        </w:rPr>
        <w:t xml:space="preserve"> </w:t>
      </w:r>
    </w:p>
    <w:p>
      <w:pPr>
        <w:rPr>
          <w:rFonts w:hAnsi="Verdana"/>
          <w:b/>
          <w:color w:val="000000"/>
          <w:szCs w:val="21"/>
          <w:highlight w:val="none"/>
        </w:rPr>
      </w:pPr>
      <w:r>
        <w:rPr>
          <w:rFonts w:hint="eastAsia"/>
          <w:b/>
          <w:color w:val="000000"/>
          <w:highlight w:val="none"/>
        </w:rPr>
        <w:t>III</w:t>
      </w:r>
      <w:r>
        <w:rPr>
          <w:b/>
          <w:color w:val="000000"/>
          <w:highlight w:val="none"/>
        </w:rPr>
        <w:t>．</w:t>
      </w:r>
      <w:r>
        <w:rPr>
          <w:rFonts w:hint="eastAsia" w:ascii="Calibri" w:hAnsi="Calibri" w:cs="宋体"/>
          <w:b/>
          <w:color w:val="000000"/>
          <w:kern w:val="0"/>
          <w:szCs w:val="21"/>
          <w:highlight w:val="none"/>
        </w:rPr>
        <w:t>英</w:t>
      </w:r>
      <w:r>
        <w:rPr>
          <w:rFonts w:hint="eastAsia" w:hAnsi="Verdana"/>
          <w:b/>
          <w:color w:val="000000"/>
          <w:szCs w:val="21"/>
          <w:highlight w:val="none"/>
        </w:rPr>
        <w:t>汉互译</w:t>
      </w:r>
    </w:p>
    <w:p>
      <w:pPr>
        <w:rPr>
          <w:rFonts w:hAnsi="Verdana"/>
          <w:color w:val="000000"/>
          <w:szCs w:val="21"/>
          <w:highlight w:val="none"/>
        </w:rPr>
      </w:pPr>
      <w:r>
        <w:rPr>
          <w:rFonts w:hint="eastAsia" w:hAnsi="Verdana"/>
          <w:color w:val="000000"/>
          <w:szCs w:val="21"/>
          <w:highlight w:val="none"/>
        </w:rPr>
        <w:t>1. 要求</w:t>
      </w:r>
    </w:p>
    <w:p>
      <w:pPr>
        <w:rPr>
          <w:rFonts w:ascii="宋体" w:hAnsi="宋体" w:cs="宋体"/>
          <w:color w:val="000000"/>
          <w:kern w:val="0"/>
          <w:szCs w:val="21"/>
          <w:highlight w:val="none"/>
        </w:rPr>
      </w:pPr>
      <w:r>
        <w:rPr>
          <w:rFonts w:hint="eastAsia"/>
          <w:color w:val="000000"/>
          <w:szCs w:val="21"/>
          <w:highlight w:val="none"/>
        </w:rPr>
        <w:t>旨在测试考生的双语互译能力。</w:t>
      </w:r>
      <w:r>
        <w:rPr>
          <w:rFonts w:hint="eastAsia" w:ascii="Calibri" w:hAnsi="Calibri" w:cs="宋体"/>
          <w:color w:val="000000"/>
          <w:kern w:val="0"/>
          <w:szCs w:val="21"/>
          <w:highlight w:val="none"/>
        </w:rPr>
        <w:t>考生能准确理解常用英汉词汇及其常用搭配，能正确运用英汉语法、句法、修辞、语用、文化等知识进行语码转换，实现语义对等、功能对等及文化对等。</w:t>
      </w:r>
    </w:p>
    <w:p>
      <w:pPr>
        <w:rPr>
          <w:color w:val="000000"/>
          <w:szCs w:val="21"/>
          <w:highlight w:val="none"/>
        </w:rPr>
      </w:pPr>
      <w:r>
        <w:rPr>
          <w:rFonts w:hint="eastAsia"/>
          <w:color w:val="000000"/>
          <w:szCs w:val="21"/>
          <w:highlight w:val="none"/>
        </w:rPr>
        <w:t>2. 题型</w:t>
      </w:r>
    </w:p>
    <w:p>
      <w:pPr>
        <w:widowControl/>
        <w:rPr>
          <w:rFonts w:hint="eastAsia"/>
          <w:color w:val="000000"/>
          <w:szCs w:val="21"/>
          <w:highlight w:val="none"/>
        </w:rPr>
      </w:pPr>
      <w:r>
        <w:rPr>
          <w:rFonts w:hint="eastAsia"/>
          <w:color w:val="000000"/>
          <w:szCs w:val="21"/>
          <w:highlight w:val="none"/>
        </w:rPr>
        <w:t>英译汉1篇短文；汉译英1篇短文。</w:t>
      </w:r>
    </w:p>
    <w:p>
      <w:pPr>
        <w:widowControl/>
        <w:rPr>
          <w:rFonts w:ascii="宋体" w:hAnsi="宋体" w:cs="宋体"/>
          <w:color w:val="000000"/>
          <w:kern w:val="0"/>
          <w:szCs w:val="21"/>
          <w:highlight w:val="none"/>
        </w:rPr>
      </w:pPr>
      <w:r>
        <w:rPr>
          <w:b/>
          <w:color w:val="000000"/>
          <w:highlight w:val="none"/>
        </w:rPr>
        <w:t>Ⅳ</w:t>
      </w:r>
      <w:r>
        <w:rPr>
          <w:rFonts w:hint="eastAsia" w:ascii="Calibri" w:hAnsi="Calibri" w:cs="宋体"/>
          <w:b/>
          <w:color w:val="000000"/>
          <w:kern w:val="0"/>
          <w:szCs w:val="21"/>
          <w:highlight w:val="none"/>
        </w:rPr>
        <w:t>．外语写作</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1. </w:t>
      </w:r>
      <w:r>
        <w:rPr>
          <w:rFonts w:hint="eastAsia" w:ascii="Calibri" w:hAnsi="Calibri" w:cs="宋体"/>
          <w:color w:val="000000"/>
          <w:kern w:val="0"/>
          <w:szCs w:val="21"/>
          <w:highlight w:val="none"/>
        </w:rPr>
        <w:t>要求：</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考生能根据所给题目及要求撰写一篇</w:t>
      </w:r>
      <w:r>
        <w:rPr>
          <w:rFonts w:hint="eastAsia" w:ascii="宋体" w:hAnsi="宋体" w:cs="宋体"/>
          <w:color w:val="000000"/>
          <w:kern w:val="0"/>
          <w:szCs w:val="21"/>
          <w:highlight w:val="none"/>
        </w:rPr>
        <w:t>400</w:t>
      </w:r>
      <w:r>
        <w:rPr>
          <w:rFonts w:hint="eastAsia" w:ascii="Calibri" w:hAnsi="Calibri" w:cs="宋体"/>
          <w:color w:val="000000"/>
          <w:kern w:val="0"/>
          <w:szCs w:val="21"/>
          <w:highlight w:val="none"/>
        </w:rPr>
        <w:t>词左右的记叙文、说明文或议论文。该作文要求语言通顺，用词得体，结构合理，文体恰当。</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2. </w:t>
      </w:r>
      <w:r>
        <w:rPr>
          <w:rFonts w:hint="eastAsia" w:ascii="Calibri" w:hAnsi="Calibri" w:cs="宋体"/>
          <w:color w:val="000000"/>
          <w:kern w:val="0"/>
          <w:szCs w:val="21"/>
          <w:highlight w:val="none"/>
        </w:rPr>
        <w:t>题型：命题作文。</w:t>
      </w:r>
    </w:p>
    <w:p>
      <w:pPr>
        <w:widowControl/>
        <w:rPr>
          <w:rFonts w:ascii="宋体" w:hAnsi="宋体" w:cs="宋体"/>
          <w:color w:val="000000"/>
          <w:kern w:val="0"/>
          <w:szCs w:val="21"/>
          <w:highlight w:val="none"/>
        </w:rPr>
      </w:pPr>
    </w:p>
    <w:p>
      <w:pPr>
        <w:widowControl/>
        <w:jc w:val="left"/>
        <w:rPr>
          <w:rFonts w:ascii="宋体" w:hAnsi="宋体" w:cs="宋体"/>
          <w:color w:val="000000"/>
          <w:kern w:val="0"/>
          <w:szCs w:val="21"/>
          <w:highlight w:val="none"/>
        </w:rPr>
      </w:pPr>
      <w:r>
        <w:rPr>
          <w:rFonts w:hint="eastAsia" w:ascii="Calibri" w:hAnsi="Calibri" w:cs="宋体"/>
          <w:color w:val="000000"/>
          <w:kern w:val="0"/>
          <w:szCs w:val="21"/>
          <w:highlight w:val="none"/>
        </w:rPr>
        <w:t>《</w:t>
      </w:r>
      <w:r>
        <w:rPr>
          <w:rFonts w:hint="eastAsia" w:ascii="Calibri" w:hAnsi="Calibri" w:cs="宋体"/>
          <w:b/>
          <w:color w:val="000000"/>
          <w:kern w:val="0"/>
          <w:szCs w:val="21"/>
          <w:highlight w:val="none"/>
        </w:rPr>
        <w:t>翻译硕士</w:t>
      </w:r>
      <w:r>
        <w:rPr>
          <w:rFonts w:hint="eastAsia" w:ascii="宋体" w:hAnsi="宋体" w:cs="宋体"/>
          <w:b/>
          <w:color w:val="000000"/>
          <w:kern w:val="0"/>
          <w:szCs w:val="21"/>
          <w:highlight w:val="none"/>
        </w:rPr>
        <w:t>英</w:t>
      </w:r>
      <w:r>
        <w:rPr>
          <w:rFonts w:hint="eastAsia" w:ascii="Calibri" w:hAnsi="Calibri" w:cs="宋体"/>
          <w:b/>
          <w:color w:val="000000"/>
          <w:kern w:val="0"/>
          <w:szCs w:val="21"/>
          <w:highlight w:val="none"/>
        </w:rPr>
        <w:t>语</w:t>
      </w:r>
      <w:r>
        <w:rPr>
          <w:rFonts w:hint="eastAsia" w:ascii="Calibri" w:hAnsi="Calibri" w:cs="宋体"/>
          <w:color w:val="000000"/>
          <w:kern w:val="0"/>
          <w:szCs w:val="21"/>
          <w:highlight w:val="none"/>
        </w:rPr>
        <w:t>》考试内容一览表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843"/>
        <w:gridCol w:w="2834"/>
        <w:gridCol w:w="113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b/>
                <w:color w:val="000000"/>
                <w:kern w:val="0"/>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b/>
                <w:color w:val="000000"/>
                <w:kern w:val="0"/>
                <w:szCs w:val="21"/>
                <w:highlight w:val="none"/>
              </w:rPr>
              <w:t>考试内容</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Calibri" w:hAnsi="Calibri" w:cs="宋体"/>
                <w:b/>
                <w:color w:val="000000"/>
                <w:kern w:val="0"/>
                <w:szCs w:val="21"/>
                <w:highlight w:val="none"/>
              </w:rPr>
              <w:t>题型</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Calibri" w:hAnsi="Calibri" w:cs="宋体"/>
                <w:b/>
                <w:color w:val="000000"/>
                <w:kern w:val="0"/>
                <w:szCs w:val="21"/>
                <w:highlight w:val="none"/>
              </w:rPr>
              <w:t>分值</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Calibri" w:hAnsi="Calibri" w:cs="宋体"/>
                <w:b/>
                <w:color w:val="000000"/>
                <w:kern w:val="0"/>
                <w:szCs w:val="21"/>
                <w:highlight w:val="none"/>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阅读理解</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Calibri" w:hAnsi="Calibri" w:cs="宋体"/>
                <w:color w:val="000000"/>
                <w:kern w:val="0"/>
                <w:szCs w:val="21"/>
                <w:highlight w:val="none"/>
              </w:rPr>
              <w:t xml:space="preserve"> 选择</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2) </w:t>
            </w:r>
            <w:r>
              <w:rPr>
                <w:rFonts w:hint="eastAsia" w:ascii="Calibri" w:hAnsi="Calibri" w:cs="宋体"/>
                <w:color w:val="000000"/>
                <w:kern w:val="0"/>
                <w:szCs w:val="21"/>
                <w:highlight w:val="none"/>
              </w:rPr>
              <w:t>简答</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30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完型填空</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单项选择</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10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英汉互译</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Calibri" w:hAnsi="Calibri" w:cs="宋体"/>
                <w:color w:val="000000"/>
                <w:kern w:val="0"/>
                <w:szCs w:val="21"/>
                <w:highlight w:val="none"/>
              </w:rPr>
              <w:t xml:space="preserve"> 英译汉</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2) 汉译英</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30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外语写作</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34"/>
              </w:tabs>
              <w:rPr>
                <w:rFonts w:ascii="宋体" w:hAnsi="宋体" w:cs="宋体"/>
                <w:color w:val="000000"/>
                <w:kern w:val="0"/>
                <w:szCs w:val="21"/>
                <w:highlight w:val="none"/>
              </w:rPr>
            </w:pPr>
            <w:r>
              <w:rPr>
                <w:rFonts w:hint="eastAsia" w:ascii="Calibri" w:hAnsi="Calibri" w:cs="宋体"/>
                <w:color w:val="000000"/>
                <w:kern w:val="0"/>
                <w:szCs w:val="21"/>
                <w:highlight w:val="none"/>
              </w:rPr>
              <w:t>命题作文</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30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合计</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100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180</w:t>
            </w:r>
          </w:p>
        </w:tc>
      </w:tr>
    </w:tbl>
    <w:p>
      <w:pPr>
        <w:pStyle w:val="2"/>
        <w:pageBreakBefore w:val="0"/>
        <w:kinsoku/>
        <w:overflowPunct/>
        <w:topLinePunct w:val="0"/>
        <w:bidi w:val="0"/>
        <w:spacing w:before="0" w:after="0" w:line="240" w:lineRule="auto"/>
        <w:textAlignment w:val="auto"/>
        <w:rPr>
          <w:rFonts w:hint="eastAsia"/>
          <w:color w:val="auto"/>
        </w:rPr>
      </w:pPr>
    </w:p>
    <w:p>
      <w:pPr>
        <w:pStyle w:val="2"/>
        <w:pageBreakBefore w:val="0"/>
        <w:kinsoku/>
        <w:overflowPunct/>
        <w:topLinePunct w:val="0"/>
        <w:bidi w:val="0"/>
        <w:spacing w:before="0" w:after="0" w:line="240" w:lineRule="auto"/>
        <w:textAlignment w:val="auto"/>
        <w:rPr>
          <w:rFonts w:hint="eastAsia"/>
          <w:color w:val="auto"/>
        </w:rPr>
      </w:pPr>
    </w:p>
    <w:p>
      <w:pPr>
        <w:pStyle w:val="2"/>
        <w:pageBreakBefore w:val="0"/>
        <w:kinsoku/>
        <w:overflowPunct/>
        <w:topLinePunct w:val="0"/>
        <w:bidi w:val="0"/>
        <w:spacing w:before="0" w:after="0" w:line="240" w:lineRule="auto"/>
        <w:textAlignment w:val="auto"/>
        <w:rPr>
          <w:rFonts w:hint="eastAsia"/>
          <w:color w:val="auto"/>
        </w:rPr>
      </w:pPr>
      <w:r>
        <w:rPr>
          <w:rFonts w:hint="eastAsia"/>
          <w:color w:val="auto"/>
        </w:rPr>
        <w:t>【253 日语（二外）】</w:t>
      </w:r>
      <w:bookmarkEnd w:id="25"/>
      <w:bookmarkEnd w:id="26"/>
      <w:bookmarkEnd w:id="27"/>
      <w:bookmarkEnd w:id="28"/>
      <w:bookmarkEnd w:id="29"/>
    </w:p>
    <w:p>
      <w:pPr>
        <w:widowControl/>
        <w:tabs>
          <w:tab w:val="left" w:pos="734"/>
        </w:tabs>
        <w:rPr>
          <w:rFonts w:hint="eastAsia" w:ascii="Calibri" w:hAnsi="Calibri" w:cs="宋体"/>
          <w:color w:val="000000"/>
          <w:kern w:val="0"/>
          <w:szCs w:val="21"/>
          <w:highlight w:val="none"/>
        </w:rPr>
      </w:pPr>
      <w:bookmarkStart w:id="30" w:name="_Toc360432344"/>
      <w:bookmarkStart w:id="31" w:name="_Toc360432494"/>
      <w:bookmarkStart w:id="32" w:name="_Toc26118"/>
      <w:bookmarkStart w:id="33" w:name="_Toc430769320"/>
      <w:bookmarkStart w:id="34" w:name="_Toc31387"/>
      <w:r>
        <w:rPr>
          <w:rFonts w:hint="eastAsia" w:ascii="Calibri" w:hAnsi="Calibri" w:cs="宋体"/>
          <w:color w:val="000000"/>
          <w:kern w:val="0"/>
          <w:szCs w:val="21"/>
          <w:highlight w:val="none"/>
        </w:rPr>
        <w:t xml:space="preserve">本考试内容包括五个部分：文字词汇、语法、阅读理解、汉译日、日译汉等。 </w:t>
      </w:r>
    </w:p>
    <w:p>
      <w:pPr>
        <w:widowControl/>
        <w:tabs>
          <w:tab w:val="left" w:pos="734"/>
        </w:tabs>
        <w:rPr>
          <w:rFonts w:hint="eastAsia" w:ascii="Calibri" w:hAnsi="Calibri" w:cs="宋体"/>
          <w:b/>
          <w:bCs/>
          <w:color w:val="000000"/>
          <w:kern w:val="0"/>
          <w:szCs w:val="21"/>
          <w:highlight w:val="none"/>
        </w:rPr>
      </w:pPr>
      <w:r>
        <w:rPr>
          <w:rFonts w:hint="eastAsia" w:ascii="Calibri" w:hAnsi="Calibri" w:cs="宋体"/>
          <w:b/>
          <w:bCs/>
          <w:color w:val="000000"/>
          <w:kern w:val="0"/>
          <w:szCs w:val="21"/>
          <w:highlight w:val="none"/>
        </w:rPr>
        <w:t>第一部分  文字词汇  </w:t>
      </w:r>
    </w:p>
    <w:p>
      <w:pPr>
        <w:widowControl/>
        <w:numPr>
          <w:ilvl w:val="0"/>
          <w:numId w:val="1"/>
        </w:numPr>
        <w:tabs>
          <w:tab w:val="left" w:pos="220"/>
        </w:tabs>
        <w:rPr>
          <w:rFonts w:hint="eastAsia" w:ascii="Calibri" w:hAnsi="Calibri" w:cs="宋体"/>
          <w:color w:val="000000"/>
          <w:kern w:val="0"/>
          <w:szCs w:val="21"/>
          <w:highlight w:val="none"/>
        </w:rPr>
      </w:pPr>
      <w:r>
        <w:rPr>
          <w:rFonts w:hint="eastAsia" w:ascii="Calibri" w:hAnsi="Calibri" w:cs="宋体"/>
          <w:color w:val="000000"/>
          <w:kern w:val="0"/>
          <w:szCs w:val="21"/>
          <w:highlight w:val="none"/>
        </w:rPr>
        <w:t>此部分测试的目的是考查考生在日语词语的读音、书写、意义、应用等方面的实际能力。</w:t>
      </w:r>
    </w:p>
    <w:p>
      <w:pPr>
        <w:widowControl/>
        <w:numPr>
          <w:ilvl w:val="0"/>
          <w:numId w:val="1"/>
        </w:numPr>
        <w:tabs>
          <w:tab w:val="left" w:pos="220"/>
        </w:tabs>
        <w:ind w:left="216" w:hanging="216" w:hangingChars="103"/>
        <w:rPr>
          <w:rFonts w:hint="eastAsia" w:ascii="Calibri" w:hAnsi="Calibri" w:cs="宋体"/>
          <w:color w:val="000000"/>
          <w:kern w:val="0"/>
          <w:szCs w:val="21"/>
          <w:highlight w:val="none"/>
        </w:rPr>
      </w:pPr>
      <w:r>
        <w:rPr>
          <w:rFonts w:hint="eastAsia" w:ascii="Calibri" w:hAnsi="Calibri" w:cs="宋体"/>
          <w:color w:val="000000"/>
          <w:kern w:val="0"/>
          <w:szCs w:val="21"/>
          <w:highlight w:val="none"/>
        </w:rPr>
        <w:t>文字部分出题形式包括：</w:t>
      </w:r>
    </w:p>
    <w:p>
      <w:pPr>
        <w:widowControl/>
        <w:tabs>
          <w:tab w:val="left" w:pos="220"/>
        </w:tabs>
        <w:ind w:left="414" w:leftChars="197"/>
        <w:rPr>
          <w:rFonts w:hint="eastAsia" w:ascii="Calibri" w:hAnsi="Calibri" w:cs="宋体"/>
          <w:color w:val="000000"/>
          <w:kern w:val="0"/>
          <w:szCs w:val="21"/>
          <w:highlight w:val="none"/>
        </w:rPr>
      </w:pPr>
      <w:r>
        <w:rPr>
          <w:rFonts w:hint="eastAsia" w:ascii="Calibri" w:hAnsi="Calibri" w:cs="宋体"/>
          <w:color w:val="000000"/>
          <w:kern w:val="0"/>
          <w:szCs w:val="21"/>
          <w:highlight w:val="none"/>
        </w:rPr>
        <w:t xml:space="preserve">1．给汉字注上读音假名； </w:t>
      </w:r>
    </w:p>
    <w:p>
      <w:pPr>
        <w:widowControl/>
        <w:tabs>
          <w:tab w:val="left" w:pos="220"/>
        </w:tabs>
        <w:ind w:left="414" w:leftChars="197"/>
        <w:rPr>
          <w:rFonts w:hint="eastAsia" w:ascii="Calibri" w:hAnsi="Calibri" w:cs="宋体"/>
          <w:color w:val="000000"/>
          <w:kern w:val="0"/>
          <w:szCs w:val="21"/>
          <w:highlight w:val="none"/>
        </w:rPr>
      </w:pPr>
      <w:r>
        <w:rPr>
          <w:rFonts w:hint="eastAsia" w:ascii="Calibri" w:hAnsi="Calibri" w:cs="宋体"/>
          <w:color w:val="000000"/>
          <w:kern w:val="0"/>
          <w:szCs w:val="21"/>
          <w:highlight w:val="none"/>
        </w:rPr>
        <w:t>2．把日语的读音假名改写成日语汉字。</w:t>
      </w:r>
    </w:p>
    <w:p>
      <w:pPr>
        <w:widowControl/>
        <w:numPr>
          <w:ilvl w:val="0"/>
          <w:numId w:val="1"/>
        </w:numPr>
        <w:tabs>
          <w:tab w:val="left" w:pos="220"/>
        </w:tabs>
        <w:ind w:left="216" w:hanging="216" w:hangingChars="103"/>
        <w:rPr>
          <w:rFonts w:hint="eastAsia" w:ascii="Calibri" w:hAnsi="Calibri" w:cs="宋体"/>
          <w:color w:val="000000"/>
          <w:kern w:val="0"/>
          <w:szCs w:val="21"/>
          <w:highlight w:val="none"/>
        </w:rPr>
      </w:pPr>
      <w:r>
        <w:rPr>
          <w:rFonts w:hint="eastAsia" w:ascii="Calibri" w:hAnsi="Calibri" w:cs="宋体"/>
          <w:color w:val="000000"/>
          <w:kern w:val="0"/>
          <w:szCs w:val="21"/>
          <w:highlight w:val="none"/>
        </w:rPr>
        <w:t xml:space="preserve"> 词汇部分要求学习者：</w:t>
      </w:r>
    </w:p>
    <w:p>
      <w:pPr>
        <w:widowControl/>
        <w:numPr>
          <w:ilvl w:val="0"/>
          <w:numId w:val="2"/>
        </w:numPr>
        <w:tabs>
          <w:tab w:val="left" w:pos="220"/>
        </w:tabs>
        <w:ind w:firstLine="420" w:firstLineChars="200"/>
        <w:rPr>
          <w:rFonts w:hint="eastAsia" w:ascii="Calibri" w:hAnsi="Calibri" w:cs="宋体"/>
          <w:color w:val="000000"/>
          <w:kern w:val="0"/>
          <w:szCs w:val="21"/>
          <w:highlight w:val="none"/>
        </w:rPr>
      </w:pPr>
      <w:r>
        <w:rPr>
          <w:rFonts w:hint="eastAsia" w:ascii="Calibri" w:hAnsi="Calibri" w:cs="宋体"/>
          <w:color w:val="000000"/>
          <w:kern w:val="0"/>
          <w:szCs w:val="21"/>
          <w:highlight w:val="none"/>
        </w:rPr>
        <w:t>掌握词汇的基本意义及在句中的确切含义；</w:t>
      </w:r>
    </w:p>
    <w:p>
      <w:pPr>
        <w:widowControl/>
        <w:numPr>
          <w:ilvl w:val="0"/>
          <w:numId w:val="2"/>
        </w:numPr>
        <w:tabs>
          <w:tab w:val="left" w:pos="220"/>
        </w:tabs>
        <w:ind w:firstLine="420" w:firstLineChars="200"/>
        <w:rPr>
          <w:rFonts w:hint="eastAsia" w:ascii="Calibri" w:hAnsi="Calibri" w:cs="宋体"/>
          <w:color w:val="000000"/>
          <w:kern w:val="0"/>
          <w:szCs w:val="21"/>
          <w:highlight w:val="none"/>
        </w:rPr>
      </w:pPr>
      <w:r>
        <w:rPr>
          <w:rFonts w:hint="eastAsia" w:ascii="Calibri" w:hAnsi="Calibri" w:cs="宋体"/>
          <w:color w:val="000000"/>
          <w:kern w:val="0"/>
          <w:szCs w:val="21"/>
          <w:highlight w:val="none"/>
        </w:rPr>
        <w:t xml:space="preserve">区别使用近义词。 </w:t>
      </w:r>
    </w:p>
    <w:p>
      <w:pPr>
        <w:widowControl/>
        <w:numPr>
          <w:ilvl w:val="0"/>
          <w:numId w:val="1"/>
        </w:numPr>
        <w:tabs>
          <w:tab w:val="left" w:pos="220"/>
        </w:tabs>
        <w:rPr>
          <w:rFonts w:hint="eastAsia" w:ascii="Calibri" w:hAnsi="Calibri" w:cs="宋体"/>
          <w:color w:val="000000"/>
          <w:kern w:val="0"/>
          <w:szCs w:val="21"/>
          <w:highlight w:val="none"/>
        </w:rPr>
      </w:pPr>
      <w:r>
        <w:rPr>
          <w:rFonts w:hint="eastAsia" w:ascii="Calibri" w:hAnsi="Calibri" w:cs="宋体"/>
          <w:color w:val="000000"/>
          <w:kern w:val="0"/>
          <w:szCs w:val="21"/>
          <w:highlight w:val="none"/>
        </w:rPr>
        <w:t>考试范围为日语能力考试三级以上、二级以下规定所应掌握的基础词汇。</w:t>
      </w:r>
    </w:p>
    <w:p>
      <w:pPr>
        <w:widowControl/>
        <w:tabs>
          <w:tab w:val="left" w:pos="734"/>
        </w:tabs>
        <w:rPr>
          <w:rFonts w:hint="eastAsia" w:ascii="Calibri" w:hAnsi="Calibri" w:cs="宋体"/>
          <w:b/>
          <w:bCs/>
          <w:color w:val="000000"/>
          <w:kern w:val="0"/>
          <w:szCs w:val="21"/>
          <w:highlight w:val="none"/>
        </w:rPr>
      </w:pPr>
      <w:r>
        <w:rPr>
          <w:rFonts w:hint="eastAsia" w:ascii="Calibri" w:hAnsi="Calibri" w:cs="宋体"/>
          <w:b/>
          <w:bCs/>
          <w:color w:val="000000"/>
          <w:kern w:val="0"/>
          <w:szCs w:val="21"/>
          <w:highlight w:val="none"/>
        </w:rPr>
        <w:t>第二部分  语法                </w:t>
      </w:r>
    </w:p>
    <w:p>
      <w:pPr>
        <w:widowControl/>
        <w:numPr>
          <w:ilvl w:val="0"/>
          <w:numId w:val="3"/>
        </w:numPr>
        <w:tabs>
          <w:tab w:val="left" w:pos="0"/>
        </w:tabs>
        <w:ind w:left="220" w:hanging="220"/>
        <w:rPr>
          <w:rFonts w:hint="eastAsia" w:ascii="Calibri" w:hAnsi="Calibri" w:cs="宋体"/>
          <w:color w:val="000000"/>
          <w:kern w:val="0"/>
          <w:szCs w:val="21"/>
          <w:highlight w:val="none"/>
        </w:rPr>
      </w:pPr>
      <w:r>
        <w:rPr>
          <w:rFonts w:hint="eastAsia" w:ascii="Calibri" w:hAnsi="Calibri" w:cs="宋体"/>
          <w:color w:val="000000"/>
          <w:kern w:val="0"/>
          <w:szCs w:val="21"/>
          <w:highlight w:val="none"/>
        </w:rPr>
        <w:t>语法部分内容包括：</w:t>
      </w:r>
    </w:p>
    <w:p>
      <w:pPr>
        <w:widowControl/>
        <w:numPr>
          <w:ilvl w:val="0"/>
          <w:numId w:val="4"/>
        </w:numPr>
        <w:tabs>
          <w:tab w:val="left" w:pos="0"/>
        </w:tabs>
        <w:ind w:firstLine="420" w:firstLineChars="200"/>
        <w:rPr>
          <w:rFonts w:hint="eastAsia" w:ascii="Calibri" w:hAnsi="Calibri" w:cs="宋体"/>
          <w:color w:val="000000"/>
          <w:kern w:val="0"/>
          <w:szCs w:val="21"/>
          <w:highlight w:val="none"/>
        </w:rPr>
      </w:pPr>
      <w:r>
        <w:rPr>
          <w:rFonts w:hint="eastAsia" w:ascii="Calibri" w:hAnsi="Calibri" w:cs="宋体"/>
          <w:color w:val="000000"/>
          <w:kern w:val="0"/>
          <w:szCs w:val="21"/>
          <w:highlight w:val="none"/>
        </w:rPr>
        <w:t>名词、代词、数词的基本使用规则；</w:t>
      </w:r>
    </w:p>
    <w:p>
      <w:pPr>
        <w:widowControl/>
        <w:numPr>
          <w:ilvl w:val="0"/>
          <w:numId w:val="4"/>
        </w:numPr>
        <w:tabs>
          <w:tab w:val="left" w:pos="0"/>
        </w:tabs>
        <w:ind w:firstLine="420" w:firstLineChars="200"/>
        <w:rPr>
          <w:rFonts w:hint="eastAsia" w:ascii="Calibri" w:hAnsi="Calibri" w:cs="宋体"/>
          <w:color w:val="000000"/>
          <w:kern w:val="0"/>
          <w:szCs w:val="21"/>
          <w:highlight w:val="none"/>
        </w:rPr>
      </w:pPr>
      <w:r>
        <w:rPr>
          <w:rFonts w:hint="eastAsia" w:ascii="Calibri" w:hAnsi="Calibri" w:cs="宋体"/>
          <w:color w:val="000000"/>
          <w:kern w:val="0"/>
          <w:szCs w:val="21"/>
          <w:highlight w:val="none"/>
        </w:rPr>
        <w:t>各类助词的基本使用规则；</w:t>
      </w:r>
    </w:p>
    <w:p>
      <w:pPr>
        <w:widowControl/>
        <w:numPr>
          <w:ilvl w:val="0"/>
          <w:numId w:val="4"/>
        </w:numPr>
        <w:tabs>
          <w:tab w:val="left" w:pos="0"/>
        </w:tabs>
        <w:ind w:firstLine="420" w:firstLineChars="200"/>
        <w:rPr>
          <w:rFonts w:hint="eastAsia" w:ascii="Calibri" w:hAnsi="Calibri" w:cs="宋体"/>
          <w:color w:val="000000"/>
          <w:kern w:val="0"/>
          <w:szCs w:val="21"/>
          <w:highlight w:val="none"/>
        </w:rPr>
      </w:pPr>
      <w:r>
        <w:rPr>
          <w:rFonts w:hint="eastAsia" w:ascii="Calibri" w:hAnsi="Calibri" w:cs="宋体"/>
          <w:color w:val="000000"/>
          <w:kern w:val="0"/>
          <w:szCs w:val="21"/>
          <w:highlight w:val="none"/>
        </w:rPr>
        <w:t>副词、连体词、接续词的基本使用规则与常用词搭配；</w:t>
      </w:r>
    </w:p>
    <w:p>
      <w:pPr>
        <w:widowControl/>
        <w:numPr>
          <w:ilvl w:val="0"/>
          <w:numId w:val="4"/>
        </w:numPr>
        <w:tabs>
          <w:tab w:val="left" w:pos="0"/>
        </w:tabs>
        <w:ind w:firstLine="420" w:firstLineChars="200"/>
        <w:rPr>
          <w:rFonts w:hint="eastAsia" w:ascii="Calibri" w:hAnsi="Calibri" w:cs="宋体"/>
          <w:color w:val="000000"/>
          <w:kern w:val="0"/>
          <w:szCs w:val="21"/>
          <w:highlight w:val="none"/>
        </w:rPr>
      </w:pPr>
      <w:r>
        <w:rPr>
          <w:rFonts w:hint="eastAsia" w:ascii="Calibri" w:hAnsi="Calibri" w:cs="宋体"/>
          <w:color w:val="000000"/>
          <w:kern w:val="0"/>
          <w:szCs w:val="21"/>
          <w:highlight w:val="none"/>
        </w:rPr>
        <w:t>形容词、形容动词和动词的活用变化规律与使用规则；</w:t>
      </w:r>
    </w:p>
    <w:p>
      <w:pPr>
        <w:widowControl/>
        <w:numPr>
          <w:ilvl w:val="0"/>
          <w:numId w:val="4"/>
        </w:numPr>
        <w:tabs>
          <w:tab w:val="left" w:pos="0"/>
        </w:tabs>
        <w:ind w:firstLine="420" w:firstLineChars="200"/>
        <w:rPr>
          <w:rFonts w:hint="eastAsia" w:ascii="Calibri" w:hAnsi="Calibri" w:cs="宋体"/>
          <w:color w:val="000000"/>
          <w:kern w:val="0"/>
          <w:szCs w:val="21"/>
          <w:highlight w:val="none"/>
        </w:rPr>
      </w:pPr>
      <w:r>
        <w:rPr>
          <w:rFonts w:hint="eastAsia" w:ascii="Calibri" w:hAnsi="Calibri" w:cs="宋体"/>
          <w:color w:val="000000"/>
          <w:kern w:val="0"/>
          <w:szCs w:val="21"/>
          <w:highlight w:val="none"/>
        </w:rPr>
        <w:t>各类助动词的活用变化与使用规则；</w:t>
      </w:r>
    </w:p>
    <w:p>
      <w:pPr>
        <w:widowControl/>
        <w:numPr>
          <w:ilvl w:val="0"/>
          <w:numId w:val="4"/>
        </w:numPr>
        <w:tabs>
          <w:tab w:val="left" w:pos="0"/>
        </w:tabs>
        <w:ind w:firstLine="420" w:firstLineChars="200"/>
        <w:rPr>
          <w:rFonts w:hint="eastAsia" w:ascii="Calibri" w:hAnsi="Calibri" w:cs="宋体"/>
          <w:color w:val="000000"/>
          <w:kern w:val="0"/>
          <w:szCs w:val="21"/>
          <w:highlight w:val="none"/>
        </w:rPr>
      </w:pPr>
      <w:r>
        <w:rPr>
          <w:rFonts w:hint="eastAsia" w:ascii="Calibri" w:hAnsi="Calibri" w:cs="宋体"/>
          <w:color w:val="000000"/>
          <w:kern w:val="0"/>
          <w:szCs w:val="21"/>
          <w:highlight w:val="none"/>
        </w:rPr>
        <w:t>各类语态的构成与使用规则；</w:t>
      </w:r>
    </w:p>
    <w:p>
      <w:pPr>
        <w:widowControl/>
        <w:numPr>
          <w:ilvl w:val="0"/>
          <w:numId w:val="4"/>
        </w:numPr>
        <w:tabs>
          <w:tab w:val="left" w:pos="0"/>
        </w:tabs>
        <w:ind w:firstLine="420" w:firstLineChars="200"/>
        <w:rPr>
          <w:rFonts w:hint="eastAsia" w:ascii="Calibri" w:hAnsi="Calibri" w:cs="宋体"/>
          <w:color w:val="000000"/>
          <w:kern w:val="0"/>
          <w:szCs w:val="21"/>
          <w:highlight w:val="none"/>
        </w:rPr>
      </w:pPr>
      <w:r>
        <w:rPr>
          <w:rFonts w:hint="eastAsia" w:ascii="Calibri" w:hAnsi="Calibri" w:cs="宋体"/>
          <w:color w:val="000000"/>
          <w:kern w:val="0"/>
          <w:szCs w:val="21"/>
          <w:highlight w:val="none"/>
        </w:rPr>
        <w:t>常用敬语的表达方法；</w:t>
      </w:r>
    </w:p>
    <w:p>
      <w:pPr>
        <w:widowControl/>
        <w:numPr>
          <w:ilvl w:val="0"/>
          <w:numId w:val="4"/>
        </w:numPr>
        <w:tabs>
          <w:tab w:val="left" w:pos="0"/>
        </w:tabs>
        <w:ind w:firstLine="420" w:firstLineChars="200"/>
        <w:rPr>
          <w:rFonts w:hint="eastAsia" w:ascii="Calibri" w:hAnsi="Calibri" w:cs="宋体"/>
          <w:color w:val="000000"/>
          <w:kern w:val="0"/>
          <w:szCs w:val="21"/>
          <w:highlight w:val="none"/>
        </w:rPr>
      </w:pPr>
      <w:r>
        <w:rPr>
          <w:rFonts w:hint="eastAsia" w:ascii="Calibri" w:hAnsi="Calibri" w:cs="宋体"/>
          <w:color w:val="000000"/>
          <w:kern w:val="0"/>
          <w:szCs w:val="21"/>
          <w:highlight w:val="none"/>
        </w:rPr>
        <w:t>惯用句型的使用规则。</w:t>
      </w:r>
    </w:p>
    <w:p>
      <w:pPr>
        <w:widowControl/>
        <w:numPr>
          <w:ilvl w:val="0"/>
          <w:numId w:val="3"/>
        </w:numPr>
        <w:tabs>
          <w:tab w:val="left" w:pos="0"/>
        </w:tabs>
        <w:ind w:left="220" w:hanging="220"/>
        <w:rPr>
          <w:rFonts w:hint="eastAsia" w:ascii="Calibri" w:hAnsi="Calibri" w:cs="宋体"/>
          <w:color w:val="000000"/>
          <w:kern w:val="0"/>
          <w:szCs w:val="21"/>
          <w:highlight w:val="none"/>
        </w:rPr>
      </w:pPr>
      <w:r>
        <w:rPr>
          <w:rFonts w:hint="eastAsia" w:ascii="Calibri" w:hAnsi="Calibri" w:cs="宋体"/>
          <w:color w:val="000000"/>
          <w:kern w:val="0"/>
          <w:szCs w:val="21"/>
          <w:highlight w:val="none"/>
        </w:rPr>
        <w:t>参考题型包括：</w:t>
      </w:r>
    </w:p>
    <w:p>
      <w:pPr>
        <w:widowControl/>
        <w:numPr>
          <w:ilvl w:val="0"/>
          <w:numId w:val="5"/>
        </w:numPr>
        <w:tabs>
          <w:tab w:val="left" w:pos="0"/>
        </w:tabs>
        <w:ind w:firstLine="420" w:firstLineChars="200"/>
        <w:rPr>
          <w:rFonts w:hint="eastAsia" w:ascii="Calibri" w:hAnsi="Calibri" w:cs="宋体"/>
          <w:color w:val="000000"/>
          <w:kern w:val="0"/>
          <w:szCs w:val="21"/>
          <w:highlight w:val="none"/>
        </w:rPr>
      </w:pPr>
      <w:r>
        <w:rPr>
          <w:rFonts w:hint="eastAsia" w:ascii="Calibri" w:hAnsi="Calibri" w:cs="宋体"/>
          <w:color w:val="000000"/>
          <w:kern w:val="0"/>
          <w:szCs w:val="21"/>
          <w:highlight w:val="none"/>
        </w:rPr>
        <w:t>按要求进行用言词尾变化；</w:t>
      </w:r>
    </w:p>
    <w:p>
      <w:pPr>
        <w:widowControl/>
        <w:numPr>
          <w:ilvl w:val="0"/>
          <w:numId w:val="5"/>
        </w:numPr>
        <w:tabs>
          <w:tab w:val="left" w:pos="0"/>
        </w:tabs>
        <w:ind w:firstLine="420" w:firstLineChars="200"/>
        <w:rPr>
          <w:rFonts w:hint="eastAsia" w:ascii="Calibri" w:hAnsi="Calibri" w:cs="宋体"/>
          <w:color w:val="000000"/>
          <w:kern w:val="0"/>
          <w:szCs w:val="21"/>
          <w:highlight w:val="none"/>
        </w:rPr>
      </w:pPr>
      <w:r>
        <w:rPr>
          <w:rFonts w:hint="eastAsia" w:ascii="Calibri" w:hAnsi="Calibri" w:cs="宋体"/>
          <w:color w:val="000000"/>
          <w:kern w:val="0"/>
          <w:szCs w:val="21"/>
          <w:highlight w:val="none"/>
        </w:rPr>
        <w:t>助词使用选择填空；</w:t>
      </w:r>
    </w:p>
    <w:p>
      <w:pPr>
        <w:widowControl/>
        <w:numPr>
          <w:ilvl w:val="0"/>
          <w:numId w:val="5"/>
        </w:numPr>
        <w:tabs>
          <w:tab w:val="left" w:pos="0"/>
        </w:tabs>
        <w:ind w:firstLine="420" w:firstLineChars="200"/>
        <w:rPr>
          <w:rFonts w:hint="eastAsia" w:ascii="Calibri" w:hAnsi="Calibri" w:cs="宋体"/>
          <w:color w:val="000000"/>
          <w:kern w:val="0"/>
          <w:szCs w:val="21"/>
          <w:highlight w:val="none"/>
        </w:rPr>
      </w:pPr>
      <w:r>
        <w:rPr>
          <w:rFonts w:hint="eastAsia" w:ascii="Calibri" w:hAnsi="Calibri" w:cs="宋体"/>
          <w:color w:val="000000"/>
          <w:kern w:val="0"/>
          <w:szCs w:val="21"/>
          <w:highlight w:val="none"/>
        </w:rPr>
        <w:t>惯用句型使用、日常用语的使用选择填空。</w:t>
      </w:r>
    </w:p>
    <w:p>
      <w:pPr>
        <w:widowControl/>
        <w:numPr>
          <w:ilvl w:val="0"/>
          <w:numId w:val="3"/>
        </w:numPr>
        <w:tabs>
          <w:tab w:val="left" w:pos="0"/>
        </w:tabs>
        <w:ind w:left="220" w:hanging="220"/>
        <w:rPr>
          <w:rFonts w:hint="eastAsia" w:ascii="Calibri" w:hAnsi="Calibri" w:cs="宋体"/>
          <w:color w:val="000000"/>
          <w:kern w:val="0"/>
          <w:szCs w:val="21"/>
          <w:highlight w:val="none"/>
        </w:rPr>
      </w:pPr>
      <w:r>
        <w:rPr>
          <w:rFonts w:hint="eastAsia" w:ascii="Calibri" w:hAnsi="Calibri" w:cs="宋体"/>
          <w:color w:val="000000"/>
          <w:kern w:val="0"/>
          <w:szCs w:val="21"/>
          <w:highlight w:val="none"/>
        </w:rPr>
        <w:t>考试范围为日语能力考试三级以上、二级以下规定所应掌握的语法点。</w:t>
      </w:r>
    </w:p>
    <w:p>
      <w:pPr>
        <w:widowControl/>
        <w:tabs>
          <w:tab w:val="left" w:pos="734"/>
        </w:tabs>
        <w:rPr>
          <w:rFonts w:hint="eastAsia" w:ascii="Calibri" w:hAnsi="Calibri" w:cs="宋体"/>
          <w:b/>
          <w:bCs/>
          <w:color w:val="000000"/>
          <w:kern w:val="0"/>
          <w:szCs w:val="21"/>
          <w:highlight w:val="none"/>
        </w:rPr>
      </w:pPr>
      <w:r>
        <w:rPr>
          <w:rFonts w:hint="eastAsia" w:ascii="Calibri" w:hAnsi="Calibri" w:cs="宋体"/>
          <w:b/>
          <w:bCs/>
          <w:color w:val="000000"/>
          <w:kern w:val="0"/>
          <w:szCs w:val="21"/>
          <w:highlight w:val="none"/>
        </w:rPr>
        <w:t>第三部分  阅读理解 </w:t>
      </w:r>
    </w:p>
    <w:p>
      <w:pPr>
        <w:widowControl/>
        <w:numPr>
          <w:ilvl w:val="0"/>
          <w:numId w:val="3"/>
        </w:numPr>
        <w:tabs>
          <w:tab w:val="left" w:pos="0"/>
        </w:tabs>
        <w:ind w:left="220" w:hanging="220"/>
        <w:rPr>
          <w:rFonts w:hint="eastAsia" w:ascii="Calibri" w:hAnsi="Calibri" w:cs="宋体"/>
          <w:color w:val="000000"/>
          <w:kern w:val="0"/>
          <w:szCs w:val="21"/>
          <w:highlight w:val="none"/>
        </w:rPr>
      </w:pPr>
      <w:r>
        <w:rPr>
          <w:rFonts w:hint="eastAsia" w:ascii="Calibri" w:hAnsi="Calibri" w:cs="宋体"/>
          <w:color w:val="000000"/>
          <w:kern w:val="0"/>
          <w:szCs w:val="21"/>
          <w:highlight w:val="none"/>
        </w:rPr>
        <w:t>本部分的测试目的是考核考生通过阅读获取信息的能力，考察应试者的日语综合能力。</w:t>
      </w:r>
    </w:p>
    <w:p>
      <w:pPr>
        <w:widowControl/>
        <w:numPr>
          <w:ilvl w:val="0"/>
          <w:numId w:val="3"/>
        </w:numPr>
        <w:tabs>
          <w:tab w:val="left" w:pos="0"/>
        </w:tabs>
        <w:ind w:left="220" w:hanging="220"/>
        <w:rPr>
          <w:rFonts w:hint="eastAsia" w:ascii="Calibri" w:hAnsi="Calibri" w:cs="宋体"/>
          <w:color w:val="000000"/>
          <w:kern w:val="0"/>
          <w:szCs w:val="21"/>
          <w:highlight w:val="none"/>
        </w:rPr>
      </w:pPr>
      <w:r>
        <w:rPr>
          <w:rFonts w:hint="eastAsia" w:ascii="Calibri" w:hAnsi="Calibri" w:cs="宋体"/>
          <w:color w:val="000000"/>
          <w:kern w:val="0"/>
          <w:szCs w:val="21"/>
          <w:highlight w:val="none"/>
        </w:rPr>
        <w:t>阅读材料由三到五篇构成，阅读总量为一千五百到二千字。阅读题材涉及日本社会、文化、日常知识、人物介绍等各个方面。体裁多样，包括记叙文、说明文、议论文等。阅读题的设问要点如下：</w:t>
      </w:r>
    </w:p>
    <w:p>
      <w:pPr>
        <w:widowControl/>
        <w:tabs>
          <w:tab w:val="left" w:pos="0"/>
        </w:tabs>
        <w:rPr>
          <w:rFonts w:hint="eastAsia" w:ascii="Calibri" w:hAnsi="Calibri" w:cs="宋体"/>
          <w:color w:val="000000"/>
          <w:kern w:val="0"/>
          <w:szCs w:val="21"/>
          <w:highlight w:val="none"/>
        </w:rPr>
      </w:pPr>
      <w:r>
        <w:rPr>
          <w:rFonts w:hint="eastAsia" w:ascii="Calibri" w:hAnsi="Calibri" w:cs="宋体"/>
          <w:color w:val="000000"/>
          <w:kern w:val="0"/>
          <w:szCs w:val="21"/>
          <w:highlight w:val="none"/>
        </w:rPr>
        <w:t xml:space="preserve">    1．指出文章的中心思想和段落大意； </w:t>
      </w:r>
    </w:p>
    <w:p>
      <w:pPr>
        <w:widowControl/>
        <w:tabs>
          <w:tab w:val="left" w:pos="0"/>
        </w:tabs>
        <w:rPr>
          <w:rFonts w:hint="eastAsia" w:ascii="Calibri" w:hAnsi="Calibri" w:cs="宋体"/>
          <w:color w:val="000000"/>
          <w:kern w:val="0"/>
          <w:szCs w:val="21"/>
          <w:highlight w:val="none"/>
        </w:rPr>
      </w:pPr>
      <w:r>
        <w:rPr>
          <w:rFonts w:hint="eastAsia" w:ascii="Calibri" w:hAnsi="Calibri" w:cs="宋体"/>
          <w:color w:val="000000"/>
          <w:kern w:val="0"/>
          <w:szCs w:val="21"/>
          <w:highlight w:val="none"/>
        </w:rPr>
        <w:t xml:space="preserve">    2．解释重要语句的含义； </w:t>
      </w:r>
    </w:p>
    <w:p>
      <w:pPr>
        <w:widowControl/>
        <w:tabs>
          <w:tab w:val="left" w:pos="0"/>
        </w:tabs>
        <w:rPr>
          <w:rFonts w:hint="eastAsia" w:ascii="Calibri" w:hAnsi="Calibri" w:cs="宋体"/>
          <w:color w:val="000000"/>
          <w:kern w:val="0"/>
          <w:szCs w:val="21"/>
          <w:highlight w:val="none"/>
        </w:rPr>
      </w:pPr>
      <w:r>
        <w:rPr>
          <w:rFonts w:hint="eastAsia" w:ascii="Calibri" w:hAnsi="Calibri" w:cs="宋体"/>
          <w:color w:val="000000"/>
          <w:kern w:val="0"/>
          <w:szCs w:val="21"/>
          <w:highlight w:val="none"/>
        </w:rPr>
        <w:t xml:space="preserve">    3．根据上下文的逻辑关系选词填空完成句子； </w:t>
      </w:r>
    </w:p>
    <w:p>
      <w:pPr>
        <w:widowControl/>
        <w:tabs>
          <w:tab w:val="left" w:pos="0"/>
        </w:tabs>
        <w:rPr>
          <w:rFonts w:hint="eastAsia" w:ascii="Calibri" w:hAnsi="Calibri" w:cs="宋体"/>
          <w:color w:val="000000"/>
          <w:kern w:val="0"/>
          <w:szCs w:val="21"/>
          <w:highlight w:val="none"/>
        </w:rPr>
      </w:pPr>
      <w:r>
        <w:rPr>
          <w:rFonts w:hint="eastAsia" w:ascii="Calibri" w:hAnsi="Calibri" w:cs="宋体"/>
          <w:color w:val="000000"/>
          <w:kern w:val="0"/>
          <w:szCs w:val="21"/>
          <w:highlight w:val="none"/>
        </w:rPr>
        <w:t xml:space="preserve">    4．找出指示词的指示内容； </w:t>
      </w:r>
    </w:p>
    <w:p>
      <w:pPr>
        <w:widowControl/>
        <w:tabs>
          <w:tab w:val="left" w:pos="0"/>
        </w:tabs>
        <w:ind w:firstLine="420"/>
        <w:rPr>
          <w:rFonts w:hint="eastAsia" w:ascii="Calibri" w:hAnsi="Calibri" w:cs="宋体"/>
          <w:color w:val="000000"/>
          <w:kern w:val="0"/>
          <w:szCs w:val="21"/>
          <w:highlight w:val="none"/>
        </w:rPr>
      </w:pPr>
      <w:r>
        <w:rPr>
          <w:rFonts w:hint="eastAsia" w:ascii="Calibri" w:hAnsi="Calibri" w:cs="宋体"/>
          <w:color w:val="000000"/>
          <w:kern w:val="0"/>
          <w:szCs w:val="21"/>
          <w:highlight w:val="none"/>
        </w:rPr>
        <w:t xml:space="preserve">5．根据上下文推测生词词义。 </w:t>
      </w:r>
    </w:p>
    <w:p>
      <w:pPr>
        <w:widowControl/>
        <w:tabs>
          <w:tab w:val="left" w:pos="734"/>
        </w:tabs>
        <w:rPr>
          <w:rFonts w:hint="eastAsia" w:ascii="Calibri" w:hAnsi="Calibri" w:cs="宋体"/>
          <w:b/>
          <w:bCs/>
          <w:color w:val="000000"/>
          <w:kern w:val="0"/>
          <w:szCs w:val="21"/>
          <w:highlight w:val="none"/>
        </w:rPr>
      </w:pPr>
      <w:r>
        <w:rPr>
          <w:rFonts w:hint="eastAsia" w:ascii="Calibri" w:hAnsi="Calibri" w:cs="宋体"/>
          <w:b/>
          <w:bCs/>
          <w:color w:val="000000"/>
          <w:kern w:val="0"/>
          <w:szCs w:val="21"/>
          <w:highlight w:val="none"/>
        </w:rPr>
        <w:t xml:space="preserve">第四部分  日译汉 </w:t>
      </w:r>
    </w:p>
    <w:p>
      <w:pPr>
        <w:widowControl/>
        <w:numPr>
          <w:ilvl w:val="0"/>
          <w:numId w:val="3"/>
        </w:numPr>
        <w:tabs>
          <w:tab w:val="left" w:pos="0"/>
        </w:tabs>
        <w:ind w:left="220" w:hanging="220"/>
        <w:rPr>
          <w:rFonts w:hint="eastAsia" w:ascii="Calibri" w:hAnsi="Calibri" w:cs="宋体"/>
          <w:color w:val="000000"/>
          <w:kern w:val="0"/>
          <w:szCs w:val="21"/>
          <w:highlight w:val="none"/>
        </w:rPr>
      </w:pPr>
      <w:r>
        <w:rPr>
          <w:rFonts w:hint="eastAsia" w:ascii="Calibri" w:hAnsi="Calibri" w:cs="宋体"/>
          <w:color w:val="000000"/>
          <w:kern w:val="0"/>
          <w:szCs w:val="21"/>
          <w:highlight w:val="none"/>
        </w:rPr>
        <w:t>日译汉的目的是考核考生对日语书面材料的理解和翻译能力。内容把一篇短文（或几个句子）由日文翻译成中文。要求语言通顺，没有语法和词语运用的错误。</w:t>
      </w:r>
    </w:p>
    <w:p>
      <w:pPr>
        <w:widowControl/>
        <w:tabs>
          <w:tab w:val="left" w:pos="734"/>
        </w:tabs>
        <w:rPr>
          <w:rFonts w:hint="eastAsia" w:ascii="Calibri" w:hAnsi="Calibri" w:cs="宋体"/>
          <w:b/>
          <w:bCs/>
          <w:color w:val="000000"/>
          <w:kern w:val="0"/>
          <w:szCs w:val="21"/>
          <w:highlight w:val="none"/>
        </w:rPr>
      </w:pPr>
      <w:r>
        <w:rPr>
          <w:rFonts w:hint="eastAsia" w:ascii="Calibri" w:hAnsi="Calibri" w:cs="宋体"/>
          <w:b/>
          <w:bCs/>
          <w:color w:val="000000"/>
          <w:kern w:val="0"/>
          <w:szCs w:val="21"/>
          <w:highlight w:val="none"/>
        </w:rPr>
        <w:t>第五部分  汉译日                  </w:t>
      </w:r>
    </w:p>
    <w:p>
      <w:pPr>
        <w:widowControl/>
        <w:numPr>
          <w:ilvl w:val="0"/>
          <w:numId w:val="3"/>
        </w:numPr>
        <w:tabs>
          <w:tab w:val="left" w:pos="0"/>
        </w:tabs>
        <w:ind w:left="220" w:hanging="220"/>
        <w:rPr>
          <w:rFonts w:hint="eastAsia" w:ascii="Calibri" w:hAnsi="Calibri" w:cs="宋体"/>
          <w:color w:val="000000"/>
          <w:kern w:val="0"/>
          <w:szCs w:val="21"/>
          <w:highlight w:val="none"/>
        </w:rPr>
      </w:pPr>
      <w:r>
        <w:rPr>
          <w:rFonts w:hint="eastAsia" w:ascii="Calibri" w:hAnsi="Calibri" w:cs="宋体"/>
          <w:color w:val="000000"/>
          <w:kern w:val="0"/>
          <w:szCs w:val="21"/>
          <w:highlight w:val="none"/>
        </w:rPr>
        <w:t>内容是把一篇短文（或几个句子）中文翻译成日文。要求语言通顺，没有语法和词语运用的错误。</w:t>
      </w:r>
    </w:p>
    <w:p>
      <w:pPr>
        <w:widowControl/>
        <w:tabs>
          <w:tab w:val="left" w:pos="0"/>
        </w:tabs>
        <w:rPr>
          <w:rFonts w:hint="eastAsia" w:ascii="Calibri" w:hAnsi="Calibri" w:cs="宋体"/>
          <w:color w:val="000000"/>
          <w:kern w:val="0"/>
          <w:szCs w:val="21"/>
          <w:highlight w:val="none"/>
        </w:rPr>
      </w:pPr>
    </w:p>
    <w:p>
      <w:pPr>
        <w:pStyle w:val="45"/>
        <w:widowControl/>
        <w:ind w:firstLine="0" w:firstLineChars="0"/>
        <w:rPr>
          <w:rFonts w:ascii="宋体" w:hAnsi="宋体" w:cs="宋体"/>
          <w:color w:val="000000"/>
          <w:kern w:val="0"/>
          <w:szCs w:val="21"/>
          <w:highlight w:val="none"/>
        </w:rPr>
      </w:pPr>
      <w:r>
        <w:rPr>
          <w:rFonts w:hint="eastAsia" w:ascii="Calibri" w:hAnsi="Calibri" w:cs="宋体"/>
          <w:color w:val="000000"/>
          <w:kern w:val="0"/>
          <w:szCs w:val="21"/>
          <w:highlight w:val="none"/>
        </w:rPr>
        <w:t>《</w:t>
      </w:r>
      <w:r>
        <w:rPr>
          <w:rFonts w:hint="eastAsia" w:ascii="Calibri" w:hAnsi="Calibri" w:cs="宋体"/>
          <w:b/>
          <w:color w:val="000000"/>
          <w:kern w:val="0"/>
          <w:szCs w:val="21"/>
          <w:highlight w:val="none"/>
        </w:rPr>
        <w:t>日语（二外）</w:t>
      </w:r>
      <w:r>
        <w:rPr>
          <w:rFonts w:hint="eastAsia" w:ascii="Calibri" w:hAnsi="Calibri" w:cs="宋体"/>
          <w:color w:val="000000"/>
          <w:kern w:val="0"/>
          <w:szCs w:val="21"/>
          <w:highlight w:val="none"/>
        </w:rPr>
        <w:t>》考试内容一览表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844"/>
        <w:gridCol w:w="2691"/>
        <w:gridCol w:w="1416"/>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b/>
                <w:color w:val="000000"/>
                <w:kern w:val="0"/>
                <w:szCs w:val="21"/>
                <w:highlight w:val="none"/>
              </w:rPr>
              <w:t>序号</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b/>
                <w:color w:val="000000"/>
                <w:kern w:val="0"/>
                <w:szCs w:val="21"/>
                <w:highlight w:val="none"/>
              </w:rPr>
              <w:t>考试内容</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b/>
                <w:color w:val="000000"/>
                <w:kern w:val="0"/>
                <w:szCs w:val="21"/>
                <w:highlight w:val="none"/>
              </w:rPr>
              <w:t>题型</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b/>
                <w:color w:val="000000"/>
                <w:kern w:val="0"/>
                <w:szCs w:val="21"/>
                <w:highlight w:val="none"/>
              </w:rPr>
              <w:t>分值</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b/>
                <w:color w:val="000000"/>
                <w:kern w:val="0"/>
                <w:szCs w:val="21"/>
                <w:highlight w:val="none"/>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1</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文字词汇</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假名、汉字书写</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20</w:t>
            </w:r>
          </w:p>
        </w:tc>
        <w:tc>
          <w:tcPr>
            <w:tcW w:w="1611" w:type="dxa"/>
            <w:vMerge w:val="restart"/>
            <w:tcBorders>
              <w:top w:val="single" w:color="auto" w:sz="4" w:space="0"/>
              <w:left w:val="single" w:color="auto" w:sz="4" w:space="0"/>
              <w:right w:val="single" w:color="auto" w:sz="4" w:space="0"/>
            </w:tcBorders>
            <w:noWrap w:val="0"/>
            <w:vAlign w:val="center"/>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2</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语法</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单项选择</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30</w:t>
            </w:r>
          </w:p>
        </w:tc>
        <w:tc>
          <w:tcPr>
            <w:tcW w:w="1611"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3</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阅读理解</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34"/>
              </w:tabs>
              <w:jc w:val="center"/>
              <w:rPr>
                <w:rFonts w:ascii="宋体" w:hAnsi="宋体" w:cs="宋体"/>
                <w:color w:val="000000"/>
                <w:kern w:val="0"/>
                <w:szCs w:val="21"/>
                <w:highlight w:val="none"/>
              </w:rPr>
            </w:pPr>
            <w:r>
              <w:rPr>
                <w:rFonts w:hint="eastAsia" w:ascii="宋体" w:hAnsi="宋体" w:cs="宋体"/>
                <w:color w:val="000000"/>
                <w:kern w:val="0"/>
                <w:szCs w:val="21"/>
                <w:highlight w:val="none"/>
              </w:rPr>
              <w:t>单项选择</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20</w:t>
            </w:r>
          </w:p>
        </w:tc>
        <w:tc>
          <w:tcPr>
            <w:tcW w:w="1611" w:type="dxa"/>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翻译</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34"/>
              </w:tabs>
              <w:jc w:val="center"/>
              <w:rPr>
                <w:rFonts w:ascii="宋体" w:hAnsi="宋体" w:cs="宋体"/>
                <w:color w:val="000000"/>
                <w:kern w:val="0"/>
                <w:szCs w:val="21"/>
                <w:highlight w:val="none"/>
              </w:rPr>
            </w:pPr>
            <w:r>
              <w:rPr>
                <w:rFonts w:hint="eastAsia" w:ascii="宋体" w:hAnsi="宋体" w:cs="宋体"/>
                <w:color w:val="000000"/>
                <w:kern w:val="0"/>
                <w:szCs w:val="21"/>
                <w:highlight w:val="none"/>
              </w:rPr>
              <w:t>日译汉、汉译日</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r>
              <w:rPr>
                <w:rFonts w:ascii="宋体" w:hAnsi="宋体" w:cs="宋体"/>
                <w:color w:val="000000"/>
                <w:kern w:val="0"/>
                <w:szCs w:val="21"/>
                <w:highlight w:val="none"/>
              </w:rPr>
              <w:t>0</w:t>
            </w:r>
          </w:p>
        </w:tc>
        <w:tc>
          <w:tcPr>
            <w:tcW w:w="1611"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共计</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100</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180</w:t>
            </w:r>
          </w:p>
        </w:tc>
      </w:tr>
    </w:tbl>
    <w:p>
      <w:pPr>
        <w:pStyle w:val="2"/>
        <w:pageBreakBefore w:val="0"/>
        <w:kinsoku/>
        <w:overflowPunct/>
        <w:topLinePunct w:val="0"/>
        <w:bidi w:val="0"/>
        <w:spacing w:before="0" w:after="0" w:line="240" w:lineRule="auto"/>
        <w:textAlignment w:val="auto"/>
        <w:rPr>
          <w:rFonts w:hint="eastAsia"/>
          <w:color w:val="auto"/>
        </w:rPr>
      </w:pPr>
    </w:p>
    <w:p>
      <w:pPr>
        <w:rPr>
          <w:rFonts w:hint="eastAsia"/>
        </w:rPr>
      </w:pPr>
    </w:p>
    <w:p>
      <w:pPr>
        <w:pStyle w:val="2"/>
        <w:pageBreakBefore w:val="0"/>
        <w:kinsoku/>
        <w:overflowPunct/>
        <w:topLinePunct w:val="0"/>
        <w:bidi w:val="0"/>
        <w:spacing w:before="0" w:after="0" w:line="240" w:lineRule="auto"/>
        <w:textAlignment w:val="auto"/>
        <w:rPr>
          <w:rFonts w:hint="eastAsia"/>
          <w:color w:val="auto"/>
        </w:rPr>
      </w:pPr>
      <w:r>
        <w:rPr>
          <w:rFonts w:hint="eastAsia"/>
          <w:color w:val="auto"/>
        </w:rPr>
        <w:t>【255 德语（二外）】</w:t>
      </w:r>
      <w:bookmarkEnd w:id="30"/>
      <w:bookmarkEnd w:id="31"/>
      <w:bookmarkEnd w:id="32"/>
      <w:bookmarkEnd w:id="33"/>
      <w:bookmarkEnd w:id="34"/>
    </w:p>
    <w:p>
      <w:pPr>
        <w:rPr>
          <w:b/>
          <w:color w:val="000000"/>
          <w:highlight w:val="none"/>
        </w:rPr>
      </w:pPr>
      <w:bookmarkStart w:id="35" w:name="_Toc360432345"/>
      <w:bookmarkStart w:id="36" w:name="_Toc360432495"/>
      <w:bookmarkStart w:id="37" w:name="_Toc26030"/>
      <w:bookmarkStart w:id="38" w:name="_Toc430769321"/>
      <w:bookmarkStart w:id="39" w:name="_Toc25049"/>
      <w:r>
        <w:rPr>
          <w:rFonts w:hint="eastAsia" w:cs="Arial"/>
          <w:b/>
          <w:color w:val="000000"/>
          <w:highlight w:val="none"/>
        </w:rPr>
        <w:t>综合描述：</w:t>
      </w:r>
      <w:r>
        <w:rPr>
          <w:rFonts w:hint="eastAsia" w:cs="Arial"/>
          <w:color w:val="000000"/>
          <w:highlight w:val="none"/>
        </w:rPr>
        <w:t>考试旨在检查考生对德语词汇与语法的掌握情况，读写译等语言技能和语言应用表达能力。</w:t>
      </w:r>
      <w:r>
        <w:rPr>
          <w:rFonts w:hint="eastAsia"/>
          <w:color w:val="000000"/>
          <w:highlight w:val="none"/>
        </w:rPr>
        <w:t>难度不超过英语专业本科生德语（二外）约</w:t>
      </w:r>
      <w:r>
        <w:rPr>
          <w:color w:val="000000"/>
          <w:highlight w:val="none"/>
        </w:rPr>
        <w:t>200</w:t>
      </w:r>
      <w:r>
        <w:rPr>
          <w:rFonts w:hint="eastAsia"/>
          <w:color w:val="000000"/>
          <w:highlight w:val="none"/>
        </w:rPr>
        <w:t>个学时的水平。满分</w:t>
      </w:r>
      <w:r>
        <w:rPr>
          <w:color w:val="000000"/>
          <w:highlight w:val="none"/>
        </w:rPr>
        <w:t>100</w:t>
      </w:r>
      <w:r>
        <w:rPr>
          <w:rFonts w:hint="eastAsia"/>
          <w:color w:val="000000"/>
          <w:highlight w:val="none"/>
        </w:rPr>
        <w:t>分，考试时间</w:t>
      </w:r>
      <w:r>
        <w:rPr>
          <w:color w:val="000000"/>
          <w:highlight w:val="none"/>
        </w:rPr>
        <w:t>180</w:t>
      </w:r>
      <w:r>
        <w:rPr>
          <w:rFonts w:hint="eastAsia"/>
          <w:color w:val="000000"/>
          <w:highlight w:val="none"/>
        </w:rPr>
        <w:t>分钟。</w:t>
      </w:r>
    </w:p>
    <w:p>
      <w:pPr>
        <w:rPr>
          <w:color w:val="000000"/>
          <w:szCs w:val="21"/>
          <w:highlight w:val="none"/>
        </w:rPr>
      </w:pPr>
      <w:r>
        <w:rPr>
          <w:rFonts w:hint="eastAsia"/>
          <w:b/>
          <w:color w:val="000000"/>
          <w:highlight w:val="none"/>
        </w:rPr>
        <w:t>具体要求：</w:t>
      </w:r>
    </w:p>
    <w:p>
      <w:pPr>
        <w:rPr>
          <w:b/>
          <w:color w:val="000000"/>
          <w:szCs w:val="21"/>
          <w:highlight w:val="none"/>
        </w:rPr>
      </w:pPr>
      <w:r>
        <w:rPr>
          <w:rFonts w:hint="eastAsia" w:hAnsi="宋体"/>
          <w:b/>
          <w:color w:val="000000"/>
          <w:szCs w:val="21"/>
          <w:highlight w:val="none"/>
        </w:rPr>
        <w:t>I．词汇语法：共20题；占20分；30分钟</w:t>
      </w:r>
    </w:p>
    <w:p>
      <w:pPr>
        <w:rPr>
          <w:rFonts w:hAnsi="Verdana"/>
          <w:color w:val="000000"/>
          <w:szCs w:val="21"/>
          <w:highlight w:val="none"/>
        </w:rPr>
      </w:pPr>
      <w:r>
        <w:rPr>
          <w:rFonts w:hint="eastAsia" w:hAnsi="Verdana"/>
          <w:color w:val="000000"/>
          <w:szCs w:val="21"/>
          <w:highlight w:val="none"/>
        </w:rPr>
        <w:t>A．测试要求</w:t>
      </w:r>
    </w:p>
    <w:p>
      <w:pPr>
        <w:rPr>
          <w:rFonts w:hAnsi="宋体"/>
          <w:color w:val="000000"/>
          <w:szCs w:val="21"/>
          <w:highlight w:val="none"/>
        </w:rPr>
      </w:pPr>
      <w:r>
        <w:rPr>
          <w:rFonts w:hint="eastAsia"/>
          <w:color w:val="000000"/>
          <w:szCs w:val="21"/>
          <w:highlight w:val="none"/>
        </w:rPr>
        <w:t>要求考生掌握</w:t>
      </w:r>
      <w:r>
        <w:rPr>
          <w:color w:val="000000"/>
          <w:szCs w:val="21"/>
          <w:highlight w:val="none"/>
        </w:rPr>
        <w:t>4000</w:t>
      </w:r>
      <w:r>
        <w:rPr>
          <w:rFonts w:hint="eastAsia" w:hAnsi="宋体"/>
          <w:color w:val="000000"/>
          <w:szCs w:val="21"/>
          <w:highlight w:val="none"/>
        </w:rPr>
        <w:t>个左右常用词汇（词形、词义和常用词的搭配使用），能熟练运用</w:t>
      </w:r>
      <w:r>
        <w:rPr>
          <w:color w:val="000000"/>
          <w:szCs w:val="21"/>
          <w:highlight w:val="none"/>
        </w:rPr>
        <w:t>2000</w:t>
      </w:r>
      <w:r>
        <w:rPr>
          <w:rFonts w:hint="eastAsia" w:hAnsi="宋体"/>
          <w:color w:val="000000"/>
          <w:szCs w:val="21"/>
          <w:highlight w:val="none"/>
        </w:rPr>
        <w:t>个单词；能根据具体语境、句子结构或上下文判断一些非常用词的词义。要求考生掌握词法（如名词、动词、形容词等）、句法（如祈使句、虚拟式、被动、主从关系）等方面的基础德语语法知识。</w:t>
      </w:r>
    </w:p>
    <w:p>
      <w:pPr>
        <w:rPr>
          <w:color w:val="000000"/>
          <w:highlight w:val="none"/>
        </w:rPr>
      </w:pPr>
      <w:r>
        <w:rPr>
          <w:rFonts w:hint="eastAsia"/>
          <w:color w:val="000000"/>
          <w:highlight w:val="none"/>
        </w:rPr>
        <w:t>B．题型：</w:t>
      </w:r>
    </w:p>
    <w:p>
      <w:pPr>
        <w:rPr>
          <w:color w:val="000000"/>
          <w:highlight w:val="none"/>
        </w:rPr>
      </w:pPr>
      <w:r>
        <w:rPr>
          <w:rFonts w:hint="eastAsia"/>
          <w:color w:val="000000"/>
          <w:highlight w:val="none"/>
        </w:rPr>
        <w:t>单项选择题。要求考生从每题四个选择项中选出一个最佳答案。</w:t>
      </w:r>
    </w:p>
    <w:p>
      <w:pPr>
        <w:rPr>
          <w:b/>
          <w:color w:val="000000"/>
          <w:szCs w:val="21"/>
          <w:highlight w:val="none"/>
        </w:rPr>
      </w:pPr>
      <w:r>
        <w:rPr>
          <w:b/>
          <w:color w:val="000000"/>
          <w:szCs w:val="21"/>
          <w:highlight w:val="none"/>
        </w:rPr>
        <w:t>II．阅读理解：共10题；占20分；</w:t>
      </w:r>
      <w:r>
        <w:rPr>
          <w:rFonts w:hint="eastAsia"/>
          <w:b/>
          <w:color w:val="000000"/>
          <w:szCs w:val="21"/>
          <w:highlight w:val="none"/>
        </w:rPr>
        <w:t>50</w:t>
      </w:r>
      <w:r>
        <w:rPr>
          <w:b/>
          <w:color w:val="000000"/>
          <w:szCs w:val="21"/>
          <w:highlight w:val="none"/>
        </w:rPr>
        <w:t>分钟</w:t>
      </w:r>
    </w:p>
    <w:p>
      <w:pPr>
        <w:rPr>
          <w:color w:val="000000"/>
          <w:kern w:val="0"/>
          <w:szCs w:val="22"/>
          <w:highlight w:val="none"/>
        </w:rPr>
      </w:pPr>
      <w:r>
        <w:rPr>
          <w:rFonts w:hint="eastAsia"/>
          <w:color w:val="000000"/>
          <w:szCs w:val="21"/>
          <w:highlight w:val="none"/>
        </w:rPr>
        <w:t xml:space="preserve">A. </w:t>
      </w:r>
      <w:r>
        <w:rPr>
          <w:rFonts w:hAnsi="宋体"/>
          <w:color w:val="000000"/>
          <w:kern w:val="0"/>
          <w:szCs w:val="22"/>
          <w:highlight w:val="none"/>
        </w:rPr>
        <w:t>测试要求</w:t>
      </w:r>
    </w:p>
    <w:p>
      <w:pPr>
        <w:rPr>
          <w:color w:val="000000"/>
          <w:kern w:val="0"/>
          <w:szCs w:val="22"/>
          <w:highlight w:val="none"/>
        </w:rPr>
      </w:pPr>
      <w:r>
        <w:rPr>
          <w:rFonts w:hAnsi="宋体"/>
          <w:color w:val="000000"/>
          <w:kern w:val="0"/>
          <w:szCs w:val="22"/>
          <w:highlight w:val="none"/>
        </w:rPr>
        <w:t>要求考生针对所给材料既能理解个别句子的意义，也能理解上下文的逻辑关系；既理解字面的意思，也能理解隐含的意思；既理解事实和细节，也能理解所读材料的主旨和大意；能就文章的内容进行判断、推理和信息转换。</w:t>
      </w:r>
    </w:p>
    <w:p>
      <w:pPr>
        <w:rPr>
          <w:color w:val="000000"/>
          <w:kern w:val="0"/>
          <w:szCs w:val="22"/>
          <w:highlight w:val="none"/>
        </w:rPr>
      </w:pPr>
      <w:r>
        <w:rPr>
          <w:color w:val="000000"/>
          <w:kern w:val="0"/>
          <w:szCs w:val="22"/>
          <w:highlight w:val="none"/>
        </w:rPr>
        <w:t>B</w:t>
      </w:r>
      <w:r>
        <w:rPr>
          <w:rFonts w:hAnsi="宋体"/>
          <w:color w:val="000000"/>
          <w:kern w:val="0"/>
          <w:szCs w:val="22"/>
          <w:highlight w:val="none"/>
        </w:rPr>
        <w:t>．题型</w:t>
      </w:r>
    </w:p>
    <w:p>
      <w:pPr>
        <w:rPr>
          <w:color w:val="000000"/>
          <w:szCs w:val="21"/>
          <w:highlight w:val="none"/>
        </w:rPr>
      </w:pPr>
      <w:r>
        <w:rPr>
          <w:rFonts w:hint="eastAsia" w:ascii="宋体" w:hAnsi="宋体" w:cs="宋体"/>
          <w:color w:val="000000"/>
          <w:kern w:val="0"/>
          <w:szCs w:val="22"/>
          <w:highlight w:val="none"/>
        </w:rPr>
        <w:t>单项选择题。</w:t>
      </w:r>
      <w:r>
        <w:rPr>
          <w:rFonts w:ascii="宋体" w:hAnsi="宋体" w:cs="宋体"/>
          <w:color w:val="000000"/>
          <w:kern w:val="0"/>
          <w:szCs w:val="22"/>
          <w:highlight w:val="none"/>
        </w:rPr>
        <w:t>要求考生阅读</w:t>
      </w:r>
      <w:r>
        <w:rPr>
          <w:rFonts w:hint="eastAsia" w:ascii="宋体" w:hAnsi="宋体" w:cs="宋体"/>
          <w:color w:val="000000"/>
          <w:kern w:val="0"/>
          <w:szCs w:val="22"/>
          <w:highlight w:val="none"/>
        </w:rPr>
        <w:t>2</w:t>
      </w:r>
      <w:r>
        <w:rPr>
          <w:rFonts w:ascii="宋体" w:hAnsi="宋体" w:cs="宋体"/>
          <w:color w:val="000000"/>
          <w:kern w:val="0"/>
          <w:szCs w:val="22"/>
          <w:highlight w:val="none"/>
        </w:rPr>
        <w:t>篇</w:t>
      </w:r>
      <w:r>
        <w:rPr>
          <w:rFonts w:hint="eastAsia" w:ascii="宋体" w:hAnsi="宋体" w:cs="宋体"/>
          <w:color w:val="000000"/>
          <w:kern w:val="0"/>
          <w:szCs w:val="22"/>
          <w:highlight w:val="none"/>
        </w:rPr>
        <w:t>题材涉及</w:t>
      </w:r>
      <w:r>
        <w:rPr>
          <w:rFonts w:ascii="宋体" w:hAnsi="宋体" w:cs="宋体"/>
          <w:color w:val="000000"/>
          <w:kern w:val="0"/>
          <w:szCs w:val="22"/>
          <w:highlight w:val="none"/>
        </w:rPr>
        <w:t>人物传记、社会、文化等方面</w:t>
      </w:r>
      <w:r>
        <w:rPr>
          <w:rFonts w:hint="eastAsia" w:ascii="宋体" w:hAnsi="宋体" w:cs="宋体"/>
          <w:color w:val="000000"/>
          <w:kern w:val="0"/>
          <w:szCs w:val="22"/>
          <w:highlight w:val="none"/>
        </w:rPr>
        <w:t>的</w:t>
      </w:r>
      <w:r>
        <w:rPr>
          <w:rFonts w:ascii="宋体" w:hAnsi="宋体" w:cs="宋体"/>
          <w:color w:val="000000"/>
          <w:kern w:val="0"/>
          <w:szCs w:val="22"/>
          <w:highlight w:val="none"/>
        </w:rPr>
        <w:t>叙述文、说明文</w:t>
      </w:r>
      <w:r>
        <w:rPr>
          <w:rFonts w:hint="eastAsia" w:ascii="宋体" w:hAnsi="宋体" w:cs="宋体"/>
          <w:color w:val="000000"/>
          <w:kern w:val="0"/>
          <w:szCs w:val="22"/>
          <w:highlight w:val="none"/>
        </w:rPr>
        <w:t>或</w:t>
      </w:r>
      <w:r>
        <w:rPr>
          <w:rFonts w:ascii="宋体" w:hAnsi="宋体" w:cs="宋体"/>
          <w:color w:val="000000"/>
          <w:kern w:val="0"/>
          <w:szCs w:val="22"/>
          <w:highlight w:val="none"/>
        </w:rPr>
        <w:t>议论文</w:t>
      </w:r>
      <w:r>
        <w:rPr>
          <w:rFonts w:hint="eastAsia" w:ascii="宋体" w:hAnsi="宋体" w:cs="宋体"/>
          <w:color w:val="000000"/>
          <w:kern w:val="0"/>
          <w:szCs w:val="22"/>
          <w:highlight w:val="none"/>
        </w:rPr>
        <w:t>；</w:t>
      </w:r>
      <w:r>
        <w:rPr>
          <w:rFonts w:hint="eastAsia" w:hAnsi="宋体"/>
          <w:color w:val="000000"/>
          <w:szCs w:val="21"/>
          <w:highlight w:val="none"/>
        </w:rPr>
        <w:t>每篇文章的长度约</w:t>
      </w:r>
      <w:r>
        <w:rPr>
          <w:color w:val="000000"/>
          <w:szCs w:val="21"/>
          <w:highlight w:val="none"/>
        </w:rPr>
        <w:t>150</w:t>
      </w:r>
      <w:r>
        <w:rPr>
          <w:rFonts w:hint="eastAsia" w:hAnsi="宋体"/>
          <w:color w:val="000000"/>
          <w:szCs w:val="21"/>
          <w:highlight w:val="none"/>
        </w:rPr>
        <w:t>－</w:t>
      </w:r>
      <w:r>
        <w:rPr>
          <w:color w:val="000000"/>
          <w:szCs w:val="21"/>
          <w:highlight w:val="none"/>
        </w:rPr>
        <w:t>200</w:t>
      </w:r>
      <w:r>
        <w:rPr>
          <w:rFonts w:hint="eastAsia" w:hAnsi="宋体"/>
          <w:color w:val="000000"/>
          <w:szCs w:val="21"/>
          <w:highlight w:val="none"/>
        </w:rPr>
        <w:t>字。</w:t>
      </w:r>
      <w:r>
        <w:rPr>
          <w:rFonts w:ascii="宋体" w:hAnsi="宋体" w:cs="宋体"/>
          <w:color w:val="000000"/>
          <w:kern w:val="0"/>
          <w:szCs w:val="22"/>
          <w:highlight w:val="none"/>
        </w:rPr>
        <w:t>文章的语言难度以教学大纲中的规定为准，无法猜测而又影响理解的关键词，如超出范围</w:t>
      </w:r>
      <w:r>
        <w:rPr>
          <w:rFonts w:hint="eastAsia" w:ascii="宋体" w:hAnsi="宋体" w:cs="宋体"/>
          <w:color w:val="000000"/>
          <w:kern w:val="0"/>
          <w:szCs w:val="22"/>
          <w:highlight w:val="none"/>
        </w:rPr>
        <w:t>的词汇</w:t>
      </w:r>
      <w:r>
        <w:rPr>
          <w:rFonts w:ascii="宋体" w:hAnsi="宋体" w:cs="宋体"/>
          <w:color w:val="000000"/>
          <w:kern w:val="0"/>
          <w:szCs w:val="22"/>
          <w:highlight w:val="none"/>
        </w:rPr>
        <w:t>，用汉语或</w:t>
      </w:r>
      <w:r>
        <w:rPr>
          <w:rFonts w:hint="eastAsia" w:ascii="宋体" w:hAnsi="宋体" w:cs="宋体"/>
          <w:color w:val="000000"/>
          <w:kern w:val="0"/>
          <w:szCs w:val="22"/>
          <w:highlight w:val="none"/>
        </w:rPr>
        <w:t>德语</w:t>
      </w:r>
      <w:r>
        <w:rPr>
          <w:rFonts w:ascii="宋体" w:hAnsi="宋体" w:cs="宋体"/>
          <w:color w:val="000000"/>
          <w:kern w:val="0"/>
          <w:szCs w:val="22"/>
          <w:highlight w:val="none"/>
        </w:rPr>
        <w:t>注明词义。每篇短文后有</w:t>
      </w:r>
      <w:r>
        <w:rPr>
          <w:rFonts w:hint="eastAsia" w:ascii="宋体" w:hAnsi="宋体" w:cs="宋体"/>
          <w:color w:val="000000"/>
          <w:kern w:val="0"/>
          <w:szCs w:val="22"/>
          <w:highlight w:val="none"/>
        </w:rPr>
        <w:t>5</w:t>
      </w:r>
      <w:r>
        <w:rPr>
          <w:rFonts w:ascii="宋体" w:hAnsi="宋体" w:cs="宋体"/>
          <w:color w:val="000000"/>
          <w:kern w:val="0"/>
          <w:szCs w:val="22"/>
          <w:highlight w:val="none"/>
        </w:rPr>
        <w:t>个问题</w:t>
      </w:r>
      <w:r>
        <w:rPr>
          <w:rFonts w:hint="eastAsia" w:ascii="宋体" w:hAnsi="宋体" w:cs="宋体"/>
          <w:color w:val="000000"/>
          <w:kern w:val="0"/>
          <w:szCs w:val="22"/>
          <w:highlight w:val="none"/>
        </w:rPr>
        <w:t>，</w:t>
      </w:r>
      <w:r>
        <w:rPr>
          <w:rFonts w:ascii="宋体" w:hAnsi="宋体" w:cs="宋体"/>
          <w:color w:val="000000"/>
          <w:kern w:val="0"/>
          <w:szCs w:val="22"/>
          <w:highlight w:val="none"/>
        </w:rPr>
        <w:t>考生应根据文章内容从每题</w:t>
      </w:r>
      <w:r>
        <w:rPr>
          <w:rFonts w:hint="eastAsia" w:ascii="宋体" w:hAnsi="宋体" w:cs="宋体"/>
          <w:color w:val="000000"/>
          <w:kern w:val="0"/>
          <w:szCs w:val="22"/>
          <w:highlight w:val="none"/>
        </w:rPr>
        <w:t>4</w:t>
      </w:r>
      <w:r>
        <w:rPr>
          <w:rFonts w:ascii="宋体" w:hAnsi="宋体" w:cs="宋体"/>
          <w:color w:val="000000"/>
          <w:kern w:val="0"/>
          <w:szCs w:val="22"/>
          <w:highlight w:val="none"/>
        </w:rPr>
        <w:t>个选择项中选出</w:t>
      </w:r>
      <w:r>
        <w:rPr>
          <w:rFonts w:hint="eastAsia" w:ascii="宋体" w:hAnsi="宋体" w:cs="宋体"/>
          <w:color w:val="000000"/>
          <w:kern w:val="0"/>
          <w:szCs w:val="22"/>
          <w:highlight w:val="none"/>
        </w:rPr>
        <w:t>1</w:t>
      </w:r>
      <w:r>
        <w:rPr>
          <w:rFonts w:ascii="宋体" w:hAnsi="宋体" w:cs="宋体"/>
          <w:color w:val="000000"/>
          <w:kern w:val="0"/>
          <w:szCs w:val="22"/>
          <w:highlight w:val="none"/>
        </w:rPr>
        <w:t>个最佳答案。</w:t>
      </w:r>
    </w:p>
    <w:p>
      <w:pPr>
        <w:rPr>
          <w:b/>
          <w:color w:val="000000"/>
          <w:szCs w:val="21"/>
          <w:highlight w:val="none"/>
        </w:rPr>
      </w:pPr>
      <w:r>
        <w:rPr>
          <w:rFonts w:hint="eastAsia"/>
          <w:b/>
          <w:color w:val="000000"/>
          <w:highlight w:val="none"/>
        </w:rPr>
        <w:t xml:space="preserve">III. </w:t>
      </w:r>
      <w:r>
        <w:rPr>
          <w:b/>
          <w:color w:val="000000"/>
          <w:szCs w:val="21"/>
          <w:highlight w:val="none"/>
        </w:rPr>
        <w:t>句型转换：共10题；占20分；</w:t>
      </w:r>
      <w:r>
        <w:rPr>
          <w:rFonts w:hint="eastAsia"/>
          <w:b/>
          <w:color w:val="000000"/>
          <w:szCs w:val="21"/>
          <w:highlight w:val="none"/>
        </w:rPr>
        <w:t>30</w:t>
      </w:r>
      <w:r>
        <w:rPr>
          <w:b/>
          <w:color w:val="000000"/>
          <w:szCs w:val="21"/>
          <w:highlight w:val="none"/>
        </w:rPr>
        <w:t>分钟</w:t>
      </w:r>
    </w:p>
    <w:p>
      <w:pPr>
        <w:rPr>
          <w:color w:val="000000"/>
          <w:szCs w:val="21"/>
          <w:highlight w:val="none"/>
        </w:rPr>
      </w:pPr>
      <w:r>
        <w:rPr>
          <w:rFonts w:hint="eastAsia"/>
          <w:color w:val="000000"/>
          <w:szCs w:val="21"/>
          <w:highlight w:val="none"/>
        </w:rPr>
        <w:t>A. 测试要求</w:t>
      </w:r>
    </w:p>
    <w:p>
      <w:pPr>
        <w:rPr>
          <w:rFonts w:hAnsi="Verdana"/>
          <w:color w:val="000000"/>
          <w:szCs w:val="21"/>
          <w:highlight w:val="none"/>
        </w:rPr>
      </w:pPr>
      <w:r>
        <w:rPr>
          <w:rFonts w:hint="eastAsia" w:hAnsi="Verdana"/>
          <w:color w:val="000000"/>
          <w:szCs w:val="21"/>
          <w:highlight w:val="none"/>
        </w:rPr>
        <w:t>旨在测试考生对基本语法现象的理解水平和运用能力。</w:t>
      </w:r>
    </w:p>
    <w:p>
      <w:pPr>
        <w:rPr>
          <w:color w:val="000000"/>
          <w:szCs w:val="21"/>
          <w:highlight w:val="none"/>
        </w:rPr>
      </w:pPr>
      <w:r>
        <w:rPr>
          <w:rFonts w:hint="eastAsia" w:hAnsi="Verdana"/>
          <w:color w:val="000000"/>
          <w:szCs w:val="21"/>
          <w:highlight w:val="none"/>
        </w:rPr>
        <w:t>B. 题型</w:t>
      </w:r>
    </w:p>
    <w:p>
      <w:pPr>
        <w:rPr>
          <w:color w:val="000000"/>
          <w:szCs w:val="21"/>
          <w:highlight w:val="none"/>
        </w:rPr>
      </w:pPr>
      <w:r>
        <w:rPr>
          <w:rFonts w:hint="eastAsia"/>
          <w:color w:val="000000"/>
          <w:szCs w:val="21"/>
          <w:highlight w:val="none"/>
        </w:rPr>
        <w:t>改写句子、对划线部分提问。</w:t>
      </w:r>
    </w:p>
    <w:p>
      <w:pPr>
        <w:rPr>
          <w:rFonts w:hAnsi="Verdana"/>
          <w:b/>
          <w:color w:val="000000"/>
          <w:szCs w:val="21"/>
          <w:highlight w:val="none"/>
        </w:rPr>
      </w:pPr>
      <w:r>
        <w:rPr>
          <w:rFonts w:hint="eastAsia" w:hAnsi="Verdana"/>
          <w:b/>
          <w:color w:val="000000"/>
          <w:szCs w:val="21"/>
          <w:highlight w:val="none"/>
        </w:rPr>
        <w:t>Ⅳ. 德汉互译：共2题；占25分；35分钟</w:t>
      </w:r>
    </w:p>
    <w:p>
      <w:pPr>
        <w:rPr>
          <w:color w:val="000000"/>
          <w:szCs w:val="21"/>
          <w:highlight w:val="none"/>
        </w:rPr>
      </w:pPr>
      <w:r>
        <w:rPr>
          <w:rFonts w:hint="eastAsia" w:hAnsi="Verdana"/>
          <w:color w:val="000000"/>
          <w:szCs w:val="21"/>
          <w:highlight w:val="none"/>
        </w:rPr>
        <w:t>A. 测试要求</w:t>
      </w:r>
    </w:p>
    <w:p>
      <w:pPr>
        <w:rPr>
          <w:color w:val="000000"/>
          <w:szCs w:val="21"/>
          <w:highlight w:val="none"/>
        </w:rPr>
      </w:pPr>
      <w:r>
        <w:rPr>
          <w:rFonts w:hint="eastAsia"/>
          <w:color w:val="000000"/>
          <w:szCs w:val="21"/>
          <w:highlight w:val="none"/>
        </w:rPr>
        <w:t>旨在测试考生的双语互译能力。</w:t>
      </w:r>
    </w:p>
    <w:p>
      <w:pPr>
        <w:rPr>
          <w:color w:val="000000"/>
          <w:szCs w:val="21"/>
          <w:highlight w:val="none"/>
        </w:rPr>
      </w:pPr>
      <w:r>
        <w:rPr>
          <w:rFonts w:hint="eastAsia"/>
          <w:color w:val="000000"/>
          <w:szCs w:val="21"/>
          <w:highlight w:val="none"/>
        </w:rPr>
        <w:t>B. 题型</w:t>
      </w:r>
    </w:p>
    <w:p>
      <w:pPr>
        <w:rPr>
          <w:color w:val="000000"/>
          <w:szCs w:val="21"/>
          <w:highlight w:val="none"/>
        </w:rPr>
      </w:pPr>
      <w:r>
        <w:rPr>
          <w:rFonts w:hint="eastAsia"/>
          <w:color w:val="000000"/>
          <w:szCs w:val="21"/>
          <w:highlight w:val="none"/>
        </w:rPr>
        <w:t>德译中1篇短文；中译德1篇短文。</w:t>
      </w:r>
    </w:p>
    <w:p>
      <w:pPr>
        <w:rPr>
          <w:rFonts w:hAnsi="Verdana"/>
          <w:b/>
          <w:color w:val="000000"/>
          <w:szCs w:val="21"/>
          <w:highlight w:val="none"/>
        </w:rPr>
      </w:pPr>
      <w:r>
        <w:rPr>
          <w:b/>
          <w:bCs/>
          <w:color w:val="000000"/>
          <w:highlight w:val="none"/>
        </w:rPr>
        <w:t>V</w:t>
      </w:r>
      <w:r>
        <w:rPr>
          <w:rFonts w:hint="eastAsia" w:hAnsi="Verdana"/>
          <w:b/>
          <w:bCs/>
          <w:color w:val="000000"/>
          <w:szCs w:val="21"/>
          <w:highlight w:val="none"/>
        </w:rPr>
        <w:t xml:space="preserve">. </w:t>
      </w:r>
      <w:r>
        <w:rPr>
          <w:rFonts w:hint="eastAsia" w:hAnsi="Verdana"/>
          <w:b/>
          <w:color w:val="000000"/>
          <w:szCs w:val="21"/>
          <w:highlight w:val="none"/>
        </w:rPr>
        <w:t>写作：共1题；占15分；35分钟</w:t>
      </w:r>
    </w:p>
    <w:p>
      <w:pPr>
        <w:numPr>
          <w:ilvl w:val="0"/>
          <w:numId w:val="6"/>
        </w:numPr>
        <w:rPr>
          <w:rFonts w:hAnsi="Verdana"/>
          <w:bCs/>
          <w:color w:val="000000"/>
          <w:szCs w:val="21"/>
          <w:highlight w:val="none"/>
        </w:rPr>
      </w:pPr>
      <w:r>
        <w:rPr>
          <w:rFonts w:hint="eastAsia" w:hAnsi="Verdana"/>
          <w:bCs/>
          <w:color w:val="000000"/>
          <w:szCs w:val="21"/>
          <w:highlight w:val="none"/>
        </w:rPr>
        <w:t>测试要求</w:t>
      </w:r>
    </w:p>
    <w:p>
      <w:pPr>
        <w:rPr>
          <w:rFonts w:hAnsi="Verdana"/>
          <w:bCs/>
          <w:color w:val="000000"/>
          <w:szCs w:val="21"/>
          <w:highlight w:val="none"/>
        </w:rPr>
      </w:pPr>
      <w:r>
        <w:rPr>
          <w:rFonts w:hint="eastAsia" w:hAnsi="Verdana"/>
          <w:bCs/>
          <w:color w:val="000000"/>
          <w:szCs w:val="21"/>
          <w:highlight w:val="none"/>
        </w:rPr>
        <w:t>旨在考查考生综合运用德语的能力，包括语法、词汇等。</w:t>
      </w:r>
    </w:p>
    <w:p>
      <w:pPr>
        <w:numPr>
          <w:ilvl w:val="0"/>
          <w:numId w:val="6"/>
        </w:numPr>
        <w:rPr>
          <w:rFonts w:hAnsi="Verdana"/>
          <w:bCs/>
          <w:color w:val="000000"/>
          <w:szCs w:val="21"/>
          <w:highlight w:val="none"/>
        </w:rPr>
      </w:pPr>
      <w:r>
        <w:rPr>
          <w:rFonts w:hint="eastAsia" w:hAnsi="Verdana"/>
          <w:bCs/>
          <w:color w:val="000000"/>
          <w:szCs w:val="21"/>
          <w:highlight w:val="none"/>
        </w:rPr>
        <w:t>题型</w:t>
      </w:r>
    </w:p>
    <w:p>
      <w:pPr>
        <w:rPr>
          <w:rFonts w:hAnsi="Verdana"/>
          <w:bCs/>
          <w:color w:val="000000"/>
          <w:szCs w:val="21"/>
          <w:highlight w:val="none"/>
        </w:rPr>
      </w:pPr>
      <w:r>
        <w:rPr>
          <w:rFonts w:hint="eastAsia" w:hAnsi="Verdana"/>
          <w:bCs/>
          <w:color w:val="000000"/>
          <w:szCs w:val="21"/>
          <w:highlight w:val="none"/>
        </w:rPr>
        <w:t>要求考生根据题目要求，用德语撰写一篇100字左右的文章。</w:t>
      </w:r>
    </w:p>
    <w:p>
      <w:pPr>
        <w:rPr>
          <w:b/>
          <w:color w:val="000000"/>
          <w:highlight w:val="none"/>
        </w:rPr>
      </w:pPr>
    </w:p>
    <w:p>
      <w:pPr>
        <w:rPr>
          <w:b/>
          <w:color w:val="000000"/>
          <w:highlight w:val="none"/>
        </w:rPr>
      </w:pPr>
      <w:r>
        <w:rPr>
          <w:rFonts w:hint="eastAsia"/>
          <w:b/>
          <w:color w:val="000000"/>
          <w:highlight w:val="none"/>
        </w:rPr>
        <w:t>《硕士德语（二外）》</w:t>
      </w:r>
      <w:r>
        <w:rPr>
          <w:rFonts w:ascii="宋体" w:hAnsi="宋体" w:cs="宋体"/>
          <w:color w:val="000000"/>
          <w:kern w:val="0"/>
          <w:szCs w:val="22"/>
          <w:highlight w:val="none"/>
        </w:rPr>
        <w:t>题目数、计分和考试时间列表如下：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60"/>
        <w:gridCol w:w="1410"/>
        <w:gridCol w:w="1218"/>
        <w:gridCol w:w="1218"/>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序号</w:t>
            </w:r>
          </w:p>
        </w:tc>
        <w:tc>
          <w:tcPr>
            <w:tcW w:w="1260"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题 号</w:t>
            </w:r>
          </w:p>
        </w:tc>
        <w:tc>
          <w:tcPr>
            <w:tcW w:w="1410"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各部分名称</w:t>
            </w:r>
          </w:p>
        </w:tc>
        <w:tc>
          <w:tcPr>
            <w:tcW w:w="1218"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题目数</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分值</w:t>
            </w:r>
          </w:p>
        </w:tc>
        <w:tc>
          <w:tcPr>
            <w:tcW w:w="235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Ⅰ</w:t>
            </w:r>
          </w:p>
        </w:tc>
        <w:tc>
          <w:tcPr>
            <w:tcW w:w="1260"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1-</w:t>
            </w:r>
            <w:r>
              <w:rPr>
                <w:rFonts w:hint="eastAsia" w:ascii="宋体" w:hAnsi="宋体" w:cs="宋体"/>
                <w:color w:val="000000"/>
                <w:kern w:val="0"/>
                <w:szCs w:val="22"/>
                <w:highlight w:val="none"/>
              </w:rPr>
              <w:t>20</w:t>
            </w:r>
          </w:p>
        </w:tc>
        <w:tc>
          <w:tcPr>
            <w:tcW w:w="141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词汇</w:t>
            </w:r>
            <w:r>
              <w:rPr>
                <w:rFonts w:ascii="宋体" w:hAnsi="宋体" w:cs="宋体"/>
                <w:color w:val="000000"/>
                <w:kern w:val="0"/>
                <w:szCs w:val="22"/>
                <w:highlight w:val="none"/>
              </w:rPr>
              <w:t>语法</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20</w:t>
            </w:r>
            <w:r>
              <w:rPr>
                <w:rFonts w:ascii="宋体" w:hAnsi="宋体" w:cs="宋体"/>
                <w:color w:val="000000"/>
                <w:kern w:val="0"/>
                <w:szCs w:val="22"/>
                <w:highlight w:val="none"/>
              </w:rPr>
              <w:t>题</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20</w:t>
            </w:r>
            <w:r>
              <w:rPr>
                <w:rFonts w:ascii="宋体" w:hAnsi="宋体" w:cs="宋体"/>
                <w:color w:val="000000"/>
                <w:kern w:val="0"/>
                <w:szCs w:val="22"/>
                <w:highlight w:val="none"/>
              </w:rPr>
              <w:t xml:space="preserve"> 分</w:t>
            </w:r>
          </w:p>
        </w:tc>
        <w:tc>
          <w:tcPr>
            <w:tcW w:w="235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 xml:space="preserve"> </w:t>
            </w:r>
            <w:r>
              <w:rPr>
                <w:rFonts w:hint="eastAsia" w:ascii="宋体" w:hAnsi="宋体" w:cs="宋体"/>
                <w:color w:val="000000"/>
                <w:kern w:val="0"/>
                <w:szCs w:val="22"/>
                <w:highlight w:val="none"/>
              </w:rPr>
              <w:t>30</w:t>
            </w:r>
            <w:r>
              <w:rPr>
                <w:rFonts w:ascii="宋体" w:hAnsi="宋体" w:cs="宋体"/>
                <w:color w:val="000000"/>
                <w:kern w:val="0"/>
                <w:szCs w:val="22"/>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Ⅱ</w:t>
            </w:r>
          </w:p>
        </w:tc>
        <w:tc>
          <w:tcPr>
            <w:tcW w:w="126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21-30</w:t>
            </w:r>
          </w:p>
        </w:tc>
        <w:tc>
          <w:tcPr>
            <w:tcW w:w="1410"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阅读理解</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10</w:t>
            </w:r>
            <w:r>
              <w:rPr>
                <w:rFonts w:ascii="宋体" w:hAnsi="宋体" w:cs="宋体"/>
                <w:color w:val="000000"/>
                <w:kern w:val="0"/>
                <w:szCs w:val="22"/>
                <w:highlight w:val="none"/>
              </w:rPr>
              <w:t xml:space="preserve"> 题</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20</w:t>
            </w:r>
            <w:r>
              <w:rPr>
                <w:rFonts w:ascii="宋体" w:hAnsi="宋体" w:cs="宋体"/>
                <w:color w:val="000000"/>
                <w:kern w:val="0"/>
                <w:szCs w:val="22"/>
                <w:highlight w:val="none"/>
              </w:rPr>
              <w:t xml:space="preserve"> 分</w:t>
            </w:r>
          </w:p>
        </w:tc>
        <w:tc>
          <w:tcPr>
            <w:tcW w:w="2351"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50</w:t>
            </w:r>
            <w:r>
              <w:rPr>
                <w:rFonts w:ascii="宋体" w:hAnsi="宋体" w:cs="宋体"/>
                <w:color w:val="000000"/>
                <w:kern w:val="0"/>
                <w:szCs w:val="22"/>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 xml:space="preserve">Ⅲ </w:t>
            </w:r>
          </w:p>
        </w:tc>
        <w:tc>
          <w:tcPr>
            <w:tcW w:w="126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31</w:t>
            </w:r>
            <w:r>
              <w:rPr>
                <w:rFonts w:ascii="宋体" w:hAnsi="宋体" w:cs="宋体"/>
                <w:color w:val="000000"/>
                <w:kern w:val="0"/>
                <w:szCs w:val="22"/>
                <w:highlight w:val="none"/>
              </w:rPr>
              <w:t>-</w:t>
            </w:r>
            <w:r>
              <w:rPr>
                <w:rFonts w:hint="eastAsia" w:ascii="宋体" w:hAnsi="宋体" w:cs="宋体"/>
                <w:color w:val="000000"/>
                <w:kern w:val="0"/>
                <w:szCs w:val="22"/>
                <w:highlight w:val="none"/>
              </w:rPr>
              <w:t>40</w:t>
            </w:r>
          </w:p>
        </w:tc>
        <w:tc>
          <w:tcPr>
            <w:tcW w:w="141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句型转换</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10</w:t>
            </w:r>
            <w:r>
              <w:rPr>
                <w:rFonts w:ascii="宋体" w:hAnsi="宋体" w:cs="宋体"/>
                <w:color w:val="000000"/>
                <w:kern w:val="0"/>
                <w:szCs w:val="22"/>
                <w:highlight w:val="none"/>
              </w:rPr>
              <w:t>题</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20</w:t>
            </w:r>
            <w:r>
              <w:rPr>
                <w:rFonts w:ascii="宋体" w:hAnsi="宋体" w:cs="宋体"/>
                <w:color w:val="000000"/>
                <w:kern w:val="0"/>
                <w:szCs w:val="22"/>
                <w:highlight w:val="none"/>
              </w:rPr>
              <w:t xml:space="preserve"> 分</w:t>
            </w:r>
          </w:p>
        </w:tc>
        <w:tc>
          <w:tcPr>
            <w:tcW w:w="2351"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30</w:t>
            </w:r>
            <w:r>
              <w:rPr>
                <w:rFonts w:ascii="宋体" w:hAnsi="宋体" w:cs="宋体"/>
                <w:color w:val="000000"/>
                <w:kern w:val="0"/>
                <w:szCs w:val="22"/>
                <w:highlight w:val="none"/>
              </w:rPr>
              <w:t xml:space="preserve">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 xml:space="preserve">Ⅳ </w:t>
            </w:r>
          </w:p>
        </w:tc>
        <w:tc>
          <w:tcPr>
            <w:tcW w:w="126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41</w:t>
            </w:r>
            <w:r>
              <w:rPr>
                <w:rFonts w:ascii="宋体" w:hAnsi="宋体" w:cs="宋体"/>
                <w:color w:val="000000"/>
                <w:kern w:val="0"/>
                <w:szCs w:val="22"/>
                <w:highlight w:val="none"/>
              </w:rPr>
              <w:t>-</w:t>
            </w:r>
            <w:r>
              <w:rPr>
                <w:rFonts w:hint="eastAsia" w:ascii="宋体" w:hAnsi="宋体" w:cs="宋体"/>
                <w:color w:val="000000"/>
                <w:kern w:val="0"/>
                <w:szCs w:val="22"/>
                <w:highlight w:val="none"/>
              </w:rPr>
              <w:t>42</w:t>
            </w:r>
            <w:r>
              <w:rPr>
                <w:rFonts w:ascii="宋体" w:hAnsi="宋体" w:cs="宋体"/>
                <w:color w:val="000000"/>
                <w:kern w:val="0"/>
                <w:szCs w:val="22"/>
                <w:highlight w:val="none"/>
              </w:rPr>
              <w:t xml:space="preserve"> </w:t>
            </w:r>
          </w:p>
        </w:tc>
        <w:tc>
          <w:tcPr>
            <w:tcW w:w="141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德汉互译</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2</w:t>
            </w:r>
            <w:r>
              <w:rPr>
                <w:rFonts w:ascii="宋体" w:hAnsi="宋体" w:cs="宋体"/>
                <w:color w:val="000000"/>
                <w:kern w:val="0"/>
                <w:szCs w:val="22"/>
                <w:highlight w:val="none"/>
              </w:rPr>
              <w:t xml:space="preserve"> 题 </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25</w:t>
            </w:r>
            <w:r>
              <w:rPr>
                <w:rFonts w:ascii="宋体" w:hAnsi="宋体" w:cs="宋体"/>
                <w:color w:val="000000"/>
                <w:kern w:val="0"/>
                <w:szCs w:val="22"/>
                <w:highlight w:val="none"/>
              </w:rPr>
              <w:t xml:space="preserve"> 分 </w:t>
            </w:r>
          </w:p>
        </w:tc>
        <w:tc>
          <w:tcPr>
            <w:tcW w:w="2351"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35</w:t>
            </w:r>
            <w:r>
              <w:rPr>
                <w:rFonts w:ascii="宋体" w:hAnsi="宋体" w:cs="宋体"/>
                <w:color w:val="000000"/>
                <w:kern w:val="0"/>
                <w:szCs w:val="22"/>
                <w:highlight w:val="none"/>
              </w:rPr>
              <w:t xml:space="preserve">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731" w:type="dxa"/>
            <w:noWrap w:val="0"/>
            <w:vAlign w:val="center"/>
          </w:tcPr>
          <w:p>
            <w:pPr>
              <w:widowControl/>
              <w:jc w:val="center"/>
              <w:rPr>
                <w:rFonts w:ascii="宋体" w:hAnsi="宋体" w:cs="宋体"/>
                <w:color w:val="000000"/>
                <w:kern w:val="0"/>
                <w:szCs w:val="22"/>
                <w:highlight w:val="none"/>
              </w:rPr>
            </w:pPr>
            <w:r>
              <w:rPr>
                <w:color w:val="000000"/>
                <w:highlight w:val="none"/>
              </w:rPr>
              <w:t>V</w:t>
            </w:r>
          </w:p>
        </w:tc>
        <w:tc>
          <w:tcPr>
            <w:tcW w:w="126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43</w:t>
            </w:r>
          </w:p>
        </w:tc>
        <w:tc>
          <w:tcPr>
            <w:tcW w:w="141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写作</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1题</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15分</w:t>
            </w:r>
          </w:p>
        </w:tc>
        <w:tc>
          <w:tcPr>
            <w:tcW w:w="2351"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35分钟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3401" w:type="dxa"/>
            <w:gridSpan w:val="3"/>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合计</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43</w:t>
            </w:r>
            <w:r>
              <w:rPr>
                <w:rFonts w:ascii="宋体" w:hAnsi="宋体" w:cs="宋体"/>
                <w:color w:val="000000"/>
                <w:kern w:val="0"/>
                <w:szCs w:val="22"/>
                <w:highlight w:val="none"/>
              </w:rPr>
              <w:t xml:space="preserve"> 题 </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100</w:t>
            </w:r>
            <w:r>
              <w:rPr>
                <w:rFonts w:ascii="宋体" w:hAnsi="宋体" w:cs="宋体"/>
                <w:color w:val="000000"/>
                <w:kern w:val="0"/>
                <w:szCs w:val="22"/>
                <w:highlight w:val="none"/>
              </w:rPr>
              <w:t xml:space="preserve"> 分 </w:t>
            </w:r>
          </w:p>
        </w:tc>
        <w:tc>
          <w:tcPr>
            <w:tcW w:w="2351"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180</w:t>
            </w:r>
            <w:r>
              <w:rPr>
                <w:rFonts w:ascii="宋体" w:hAnsi="宋体" w:cs="宋体"/>
                <w:color w:val="000000"/>
                <w:kern w:val="0"/>
                <w:szCs w:val="22"/>
                <w:highlight w:val="none"/>
              </w:rPr>
              <w:t xml:space="preserve">分钟 </w:t>
            </w:r>
          </w:p>
        </w:tc>
      </w:tr>
    </w:tbl>
    <w:p>
      <w:pPr>
        <w:pStyle w:val="2"/>
        <w:pageBreakBefore w:val="0"/>
        <w:kinsoku/>
        <w:overflowPunct/>
        <w:topLinePunct w:val="0"/>
        <w:bidi w:val="0"/>
        <w:spacing w:before="0" w:after="0" w:line="240" w:lineRule="auto"/>
        <w:textAlignment w:val="auto"/>
        <w:rPr>
          <w:rFonts w:hint="eastAsia"/>
          <w:color w:val="auto"/>
        </w:rPr>
      </w:pPr>
    </w:p>
    <w:p>
      <w:pPr>
        <w:pStyle w:val="2"/>
        <w:pageBreakBefore w:val="0"/>
        <w:kinsoku/>
        <w:overflowPunct/>
        <w:topLinePunct w:val="0"/>
        <w:bidi w:val="0"/>
        <w:spacing w:before="0" w:after="0" w:line="240" w:lineRule="auto"/>
        <w:textAlignment w:val="auto"/>
        <w:rPr>
          <w:rFonts w:hint="eastAsia"/>
          <w:color w:val="auto"/>
        </w:rPr>
      </w:pPr>
      <w:r>
        <w:rPr>
          <w:rFonts w:hint="eastAsia"/>
          <w:color w:val="auto"/>
        </w:rPr>
        <w:t>【256 法语（二外）】</w:t>
      </w:r>
      <w:bookmarkEnd w:id="35"/>
      <w:bookmarkEnd w:id="36"/>
      <w:bookmarkEnd w:id="37"/>
      <w:bookmarkEnd w:id="38"/>
      <w:bookmarkEnd w:id="39"/>
    </w:p>
    <w:p>
      <w:pPr>
        <w:rPr>
          <w:b/>
          <w:color w:val="000000"/>
          <w:highlight w:val="none"/>
        </w:rPr>
      </w:pPr>
      <w:bookmarkStart w:id="40" w:name="_Toc7700"/>
      <w:bookmarkStart w:id="41" w:name="_Toc298"/>
      <w:r>
        <w:rPr>
          <w:rFonts w:hint="eastAsia"/>
          <w:b/>
          <w:color w:val="000000"/>
          <w:highlight w:val="none"/>
        </w:rPr>
        <w:t>综合描述：</w:t>
      </w:r>
      <w:r>
        <w:rPr>
          <w:rFonts w:hint="eastAsia" w:ascii="宋体" w:hAnsi="宋体" w:cs="宋体"/>
          <w:color w:val="000000"/>
          <w:kern w:val="0"/>
          <w:szCs w:val="22"/>
          <w:highlight w:val="none"/>
        </w:rPr>
        <w:t>该考试</w:t>
      </w:r>
      <w:r>
        <w:rPr>
          <w:rFonts w:ascii="宋体" w:hAnsi="宋体" w:cs="宋体"/>
          <w:color w:val="000000"/>
          <w:kern w:val="0"/>
          <w:szCs w:val="22"/>
          <w:highlight w:val="none"/>
        </w:rPr>
        <w:t>是</w:t>
      </w:r>
      <w:r>
        <w:rPr>
          <w:rFonts w:hint="eastAsia" w:ascii="宋体" w:hAnsi="宋体" w:cs="宋体"/>
          <w:color w:val="000000"/>
          <w:kern w:val="0"/>
          <w:szCs w:val="22"/>
          <w:highlight w:val="none"/>
        </w:rPr>
        <w:t>一种水平测试</w:t>
      </w:r>
      <w:r>
        <w:rPr>
          <w:rFonts w:ascii="宋体" w:hAnsi="宋体" w:cs="宋体"/>
          <w:color w:val="000000"/>
          <w:kern w:val="0"/>
          <w:szCs w:val="22"/>
          <w:highlight w:val="none"/>
        </w:rPr>
        <w:t>。</w:t>
      </w:r>
      <w:r>
        <w:rPr>
          <w:rFonts w:hint="eastAsia" w:ascii="宋体" w:hAnsi="宋体" w:cs="宋体"/>
          <w:color w:val="000000"/>
          <w:kern w:val="0"/>
          <w:szCs w:val="22"/>
          <w:highlight w:val="none"/>
        </w:rPr>
        <w:t>难度为大学法语四</w:t>
      </w:r>
      <w:r>
        <w:rPr>
          <w:rFonts w:ascii="宋体" w:hAnsi="宋体" w:cs="宋体"/>
          <w:color w:val="000000"/>
          <w:kern w:val="0"/>
          <w:szCs w:val="22"/>
          <w:highlight w:val="none"/>
        </w:rPr>
        <w:t>级</w:t>
      </w:r>
      <w:r>
        <w:rPr>
          <w:rFonts w:hint="eastAsia" w:ascii="宋体" w:hAnsi="宋体" w:cs="宋体"/>
          <w:color w:val="000000"/>
          <w:kern w:val="0"/>
          <w:szCs w:val="22"/>
          <w:highlight w:val="none"/>
        </w:rPr>
        <w:t>。</w:t>
      </w:r>
      <w:r>
        <w:rPr>
          <w:rFonts w:ascii="宋体" w:hAnsi="宋体" w:cs="宋体"/>
          <w:color w:val="000000"/>
          <w:kern w:val="0"/>
          <w:szCs w:val="22"/>
          <w:highlight w:val="none"/>
        </w:rPr>
        <w:t>本考试是标准化考试</w:t>
      </w:r>
      <w:r>
        <w:rPr>
          <w:rFonts w:hint="eastAsia" w:ascii="宋体" w:hAnsi="宋体" w:cs="宋体"/>
          <w:color w:val="000000"/>
          <w:kern w:val="0"/>
          <w:szCs w:val="22"/>
          <w:highlight w:val="none"/>
        </w:rPr>
        <w:t>，包括五个部分：词汇和语法选择题、阅读理解、法译汉、汉译法、作文题</w:t>
      </w:r>
      <w:r>
        <w:rPr>
          <w:rFonts w:ascii="宋体" w:hAnsi="宋体" w:cs="宋体"/>
          <w:color w:val="000000"/>
          <w:kern w:val="0"/>
          <w:szCs w:val="22"/>
          <w:highlight w:val="none"/>
        </w:rPr>
        <w:t>。</w:t>
      </w:r>
      <w:r>
        <w:rPr>
          <w:rFonts w:hint="eastAsia" w:ascii="宋体" w:hAnsi="宋体" w:cs="宋体"/>
          <w:color w:val="000000"/>
          <w:kern w:val="0"/>
          <w:szCs w:val="22"/>
          <w:highlight w:val="none"/>
        </w:rPr>
        <w:t>考试范围主要是大学法语</w:t>
      </w:r>
      <w:r>
        <w:rPr>
          <w:rFonts w:ascii="宋体" w:hAnsi="宋体" w:cs="宋体"/>
          <w:color w:val="000000"/>
          <w:kern w:val="0"/>
          <w:szCs w:val="22"/>
          <w:highlight w:val="none"/>
        </w:rPr>
        <w:t>教学大纲所规定的基础阶段的全部内容</w:t>
      </w:r>
      <w:r>
        <w:rPr>
          <w:rFonts w:hint="eastAsia" w:ascii="宋体" w:hAnsi="宋体" w:cs="宋体"/>
          <w:color w:val="000000"/>
          <w:kern w:val="0"/>
          <w:szCs w:val="22"/>
          <w:highlight w:val="none"/>
        </w:rPr>
        <w:t>。</w:t>
      </w:r>
    </w:p>
    <w:p>
      <w:pPr>
        <w:rPr>
          <w:b/>
          <w:color w:val="000000"/>
          <w:highlight w:val="none"/>
        </w:rPr>
      </w:pPr>
      <w:r>
        <w:rPr>
          <w:rFonts w:hint="eastAsia"/>
          <w:b/>
          <w:color w:val="000000"/>
          <w:highlight w:val="none"/>
        </w:rPr>
        <w:t>具体要求</w:t>
      </w:r>
    </w:p>
    <w:p>
      <w:pPr>
        <w:rPr>
          <w:b/>
          <w:color w:val="000000"/>
          <w:highlight w:val="none"/>
        </w:rPr>
      </w:pPr>
      <w:r>
        <w:rPr>
          <w:b/>
          <w:color w:val="000000"/>
          <w:highlight w:val="none"/>
        </w:rPr>
        <w:t>I．词汇语法：共</w:t>
      </w:r>
      <w:r>
        <w:rPr>
          <w:rFonts w:hint="eastAsia"/>
          <w:b/>
          <w:color w:val="000000"/>
          <w:highlight w:val="none"/>
        </w:rPr>
        <w:t>2</w:t>
      </w:r>
      <w:r>
        <w:rPr>
          <w:b/>
          <w:color w:val="000000"/>
          <w:highlight w:val="none"/>
        </w:rPr>
        <w:t>5题；占</w:t>
      </w:r>
      <w:r>
        <w:rPr>
          <w:rFonts w:hint="eastAsia"/>
          <w:b/>
          <w:color w:val="000000"/>
          <w:highlight w:val="none"/>
        </w:rPr>
        <w:t>25</w:t>
      </w:r>
      <w:r>
        <w:rPr>
          <w:b/>
          <w:color w:val="000000"/>
          <w:highlight w:val="none"/>
        </w:rPr>
        <w:t>分；</w:t>
      </w:r>
      <w:r>
        <w:rPr>
          <w:rFonts w:hint="eastAsia"/>
          <w:b/>
          <w:color w:val="000000"/>
          <w:highlight w:val="none"/>
        </w:rPr>
        <w:t>30</w:t>
      </w:r>
      <w:r>
        <w:rPr>
          <w:b/>
          <w:color w:val="000000"/>
          <w:highlight w:val="none"/>
        </w:rPr>
        <w:t>分钟</w:t>
      </w:r>
    </w:p>
    <w:p>
      <w:pPr>
        <w:rPr>
          <w:color w:val="000000"/>
          <w:highlight w:val="none"/>
        </w:rPr>
      </w:pPr>
      <w:r>
        <w:rPr>
          <w:rFonts w:hint="eastAsia"/>
          <w:color w:val="000000"/>
          <w:highlight w:val="none"/>
          <w:lang w:val="fr-FR"/>
        </w:rPr>
        <w:t>A．</w:t>
      </w:r>
      <w:r>
        <w:rPr>
          <w:rFonts w:hint="eastAsia"/>
          <w:color w:val="000000"/>
          <w:highlight w:val="none"/>
        </w:rPr>
        <w:t>测试要求</w:t>
      </w:r>
    </w:p>
    <w:p>
      <w:pPr>
        <w:rPr>
          <w:color w:val="000000"/>
          <w:highlight w:val="none"/>
        </w:rPr>
      </w:pPr>
      <w:r>
        <w:rPr>
          <w:rFonts w:hint="eastAsia"/>
          <w:color w:val="000000"/>
          <w:highlight w:val="none"/>
        </w:rPr>
        <w:t>要求考生掌握3000个词汇，熟练掌握2000个词汇及其最常用的搭配。</w:t>
      </w:r>
    </w:p>
    <w:p>
      <w:pPr>
        <w:rPr>
          <w:color w:val="000000"/>
          <w:highlight w:val="none"/>
        </w:rPr>
      </w:pPr>
      <w:r>
        <w:rPr>
          <w:rFonts w:hint="eastAsia"/>
          <w:color w:val="000000"/>
          <w:highlight w:val="none"/>
        </w:rPr>
        <w:t>B. 题型</w:t>
      </w:r>
    </w:p>
    <w:p>
      <w:pPr>
        <w:rPr>
          <w:rFonts w:ascii="宋体" w:hAnsi="宋体" w:cs="宋体"/>
          <w:color w:val="000000"/>
          <w:kern w:val="0"/>
          <w:szCs w:val="22"/>
          <w:highlight w:val="none"/>
        </w:rPr>
      </w:pPr>
      <w:r>
        <w:rPr>
          <w:rFonts w:hint="eastAsia"/>
          <w:color w:val="000000"/>
          <w:highlight w:val="none"/>
        </w:rPr>
        <w:t>单项选择题。本部分共有25个小题，其</w:t>
      </w:r>
      <w:r>
        <w:rPr>
          <w:rFonts w:ascii="宋体" w:hAnsi="宋体" w:cs="宋体"/>
          <w:color w:val="000000"/>
          <w:kern w:val="0"/>
          <w:szCs w:val="22"/>
          <w:highlight w:val="none"/>
        </w:rPr>
        <w:t>中</w:t>
      </w:r>
      <w:r>
        <w:rPr>
          <w:rFonts w:hint="eastAsia"/>
          <w:color w:val="000000"/>
          <w:highlight w:val="none"/>
        </w:rPr>
        <w:t>约</w:t>
      </w:r>
      <w:r>
        <w:rPr>
          <w:color w:val="000000"/>
          <w:highlight w:val="none"/>
        </w:rPr>
        <w:t>60%为语法结构，约40%为词和短语的用法</w:t>
      </w:r>
      <w:r>
        <w:rPr>
          <w:rFonts w:ascii="宋体" w:hAnsi="宋体" w:cs="宋体"/>
          <w:color w:val="000000"/>
          <w:kern w:val="0"/>
          <w:szCs w:val="22"/>
          <w:highlight w:val="none"/>
        </w:rPr>
        <w:t>。要求考生从每题四个选择项中选出一个最佳答案。</w:t>
      </w:r>
      <w:r>
        <w:rPr>
          <w:color w:val="000000"/>
          <w:highlight w:val="none"/>
        </w:rPr>
        <w:t>考试范围包括教学大纲词汇表及语法结构表一级至</w:t>
      </w:r>
      <w:r>
        <w:rPr>
          <w:rFonts w:hint="eastAsia"/>
          <w:color w:val="000000"/>
          <w:highlight w:val="none"/>
        </w:rPr>
        <w:t>四</w:t>
      </w:r>
      <w:r>
        <w:rPr>
          <w:color w:val="000000"/>
          <w:highlight w:val="none"/>
        </w:rPr>
        <w:t>级的全部内容。</w:t>
      </w:r>
    </w:p>
    <w:p>
      <w:pPr>
        <w:rPr>
          <w:b/>
          <w:color w:val="000000"/>
          <w:highlight w:val="none"/>
        </w:rPr>
      </w:pPr>
      <w:r>
        <w:rPr>
          <w:b/>
          <w:color w:val="000000"/>
          <w:kern w:val="0"/>
          <w:szCs w:val="22"/>
          <w:highlight w:val="none"/>
        </w:rPr>
        <w:t xml:space="preserve">II. </w:t>
      </w:r>
      <w:r>
        <w:rPr>
          <w:b/>
          <w:color w:val="000000"/>
          <w:highlight w:val="none"/>
        </w:rPr>
        <w:t>阅读理解：共</w:t>
      </w:r>
      <w:r>
        <w:rPr>
          <w:rFonts w:hint="eastAsia"/>
          <w:b/>
          <w:color w:val="000000"/>
          <w:highlight w:val="none"/>
        </w:rPr>
        <w:t>15</w:t>
      </w:r>
      <w:r>
        <w:rPr>
          <w:b/>
          <w:color w:val="000000"/>
          <w:highlight w:val="none"/>
        </w:rPr>
        <w:t>题；占</w:t>
      </w:r>
      <w:r>
        <w:rPr>
          <w:rFonts w:hint="eastAsia"/>
          <w:b/>
          <w:color w:val="000000"/>
          <w:highlight w:val="none"/>
        </w:rPr>
        <w:t>30</w:t>
      </w:r>
      <w:r>
        <w:rPr>
          <w:b/>
          <w:color w:val="000000"/>
          <w:highlight w:val="none"/>
        </w:rPr>
        <w:t>分；</w:t>
      </w:r>
      <w:r>
        <w:rPr>
          <w:rFonts w:hint="eastAsia"/>
          <w:b/>
          <w:color w:val="000000"/>
          <w:highlight w:val="none"/>
        </w:rPr>
        <w:t>50</w:t>
      </w:r>
      <w:r>
        <w:rPr>
          <w:b/>
          <w:color w:val="000000"/>
          <w:highlight w:val="none"/>
        </w:rPr>
        <w:t>分钟</w:t>
      </w:r>
    </w:p>
    <w:p>
      <w:pPr>
        <w:rPr>
          <w:color w:val="000000"/>
          <w:kern w:val="0"/>
          <w:szCs w:val="22"/>
          <w:highlight w:val="none"/>
        </w:rPr>
      </w:pPr>
      <w:r>
        <w:rPr>
          <w:rFonts w:hint="eastAsia" w:hAnsi="宋体"/>
          <w:color w:val="000000"/>
          <w:kern w:val="0"/>
          <w:szCs w:val="22"/>
          <w:highlight w:val="none"/>
        </w:rPr>
        <w:t>A．</w:t>
      </w:r>
      <w:r>
        <w:rPr>
          <w:rFonts w:hAnsi="宋体"/>
          <w:color w:val="000000"/>
          <w:kern w:val="0"/>
          <w:szCs w:val="22"/>
          <w:highlight w:val="none"/>
        </w:rPr>
        <w:t>测试要求</w:t>
      </w:r>
    </w:p>
    <w:p>
      <w:pPr>
        <w:rPr>
          <w:rFonts w:hAnsi="宋体"/>
          <w:color w:val="000000"/>
          <w:kern w:val="0"/>
          <w:szCs w:val="22"/>
          <w:highlight w:val="none"/>
        </w:rPr>
      </w:pPr>
      <w:r>
        <w:rPr>
          <w:rFonts w:hAnsi="宋体"/>
          <w:color w:val="000000"/>
          <w:kern w:val="0"/>
          <w:szCs w:val="22"/>
          <w:highlight w:val="none"/>
        </w:rPr>
        <w:t>要求考生针对所给材料既能理解个别句子的意义，也能理解上下文的逻辑关系；既理解字面的意思，也能理解隐含的意思；既理解事实和细节，也能理解所读材料的主旨和大意；能就文章的内容进行判断、推理和信息转换。</w:t>
      </w:r>
    </w:p>
    <w:p>
      <w:pPr>
        <w:rPr>
          <w:color w:val="000000"/>
          <w:kern w:val="0"/>
          <w:szCs w:val="22"/>
          <w:highlight w:val="none"/>
        </w:rPr>
      </w:pPr>
      <w:r>
        <w:rPr>
          <w:color w:val="000000"/>
          <w:kern w:val="0"/>
          <w:szCs w:val="22"/>
          <w:highlight w:val="none"/>
        </w:rPr>
        <w:t>B</w:t>
      </w:r>
      <w:r>
        <w:rPr>
          <w:rFonts w:hAnsi="宋体"/>
          <w:color w:val="000000"/>
          <w:kern w:val="0"/>
          <w:szCs w:val="22"/>
          <w:highlight w:val="none"/>
        </w:rPr>
        <w:t>．题型</w:t>
      </w:r>
    </w:p>
    <w:p>
      <w:pPr>
        <w:spacing w:line="240" w:lineRule="atLeast"/>
        <w:rPr>
          <w:rFonts w:ascii="宋体" w:hAnsi="宋体" w:cs="宋体"/>
          <w:color w:val="000000"/>
          <w:kern w:val="0"/>
          <w:szCs w:val="22"/>
          <w:highlight w:val="none"/>
        </w:rPr>
      </w:pPr>
      <w:r>
        <w:rPr>
          <w:rFonts w:hint="eastAsia" w:ascii="宋体" w:hAnsi="宋体" w:cs="宋体"/>
          <w:color w:val="000000"/>
          <w:kern w:val="0"/>
          <w:szCs w:val="22"/>
          <w:highlight w:val="none"/>
        </w:rPr>
        <w:t>单项选择题。</w:t>
      </w:r>
      <w:r>
        <w:rPr>
          <w:rFonts w:ascii="宋体" w:hAnsi="宋体" w:cs="宋体"/>
          <w:color w:val="000000"/>
          <w:kern w:val="0"/>
          <w:szCs w:val="22"/>
          <w:highlight w:val="none"/>
        </w:rPr>
        <w:t>要求考生阅读</w:t>
      </w:r>
      <w:r>
        <w:rPr>
          <w:rFonts w:hint="eastAsia" w:ascii="宋体" w:hAnsi="宋体" w:cs="宋体"/>
          <w:color w:val="000000"/>
          <w:kern w:val="0"/>
          <w:szCs w:val="22"/>
          <w:highlight w:val="none"/>
        </w:rPr>
        <w:t>3</w:t>
      </w:r>
      <w:r>
        <w:rPr>
          <w:rFonts w:ascii="宋体" w:hAnsi="宋体" w:cs="宋体"/>
          <w:color w:val="000000"/>
          <w:kern w:val="0"/>
          <w:szCs w:val="22"/>
          <w:highlight w:val="none"/>
        </w:rPr>
        <w:t>篇</w:t>
      </w:r>
      <w:r>
        <w:rPr>
          <w:rFonts w:hint="eastAsia" w:ascii="宋体" w:hAnsi="宋体" w:cs="宋体"/>
          <w:color w:val="000000"/>
          <w:kern w:val="0"/>
          <w:szCs w:val="22"/>
          <w:highlight w:val="none"/>
        </w:rPr>
        <w:t>题材涉及</w:t>
      </w:r>
      <w:r>
        <w:rPr>
          <w:rFonts w:ascii="宋体" w:hAnsi="宋体" w:cs="宋体"/>
          <w:color w:val="000000"/>
          <w:kern w:val="0"/>
          <w:szCs w:val="22"/>
          <w:highlight w:val="none"/>
        </w:rPr>
        <w:t>人物传记、社会、文化等方面</w:t>
      </w:r>
      <w:r>
        <w:rPr>
          <w:rFonts w:hint="eastAsia" w:ascii="宋体" w:hAnsi="宋体" w:cs="宋体"/>
          <w:color w:val="000000"/>
          <w:kern w:val="0"/>
          <w:szCs w:val="22"/>
          <w:highlight w:val="none"/>
        </w:rPr>
        <w:t>的</w:t>
      </w:r>
      <w:r>
        <w:rPr>
          <w:rFonts w:ascii="宋体" w:hAnsi="宋体" w:cs="宋体"/>
          <w:color w:val="000000"/>
          <w:kern w:val="0"/>
          <w:szCs w:val="22"/>
          <w:highlight w:val="none"/>
        </w:rPr>
        <w:t>叙述文、说明文</w:t>
      </w:r>
      <w:r>
        <w:rPr>
          <w:rFonts w:hint="eastAsia" w:ascii="宋体" w:hAnsi="宋体" w:cs="宋体"/>
          <w:color w:val="000000"/>
          <w:kern w:val="0"/>
          <w:szCs w:val="22"/>
          <w:highlight w:val="none"/>
        </w:rPr>
        <w:t>或</w:t>
      </w:r>
      <w:r>
        <w:rPr>
          <w:rFonts w:ascii="宋体" w:hAnsi="宋体" w:cs="宋体"/>
          <w:color w:val="000000"/>
          <w:kern w:val="0"/>
          <w:szCs w:val="22"/>
          <w:highlight w:val="none"/>
        </w:rPr>
        <w:t>议论文</w:t>
      </w:r>
      <w:r>
        <w:rPr>
          <w:rFonts w:hint="eastAsia" w:ascii="宋体" w:hAnsi="宋体" w:cs="宋体"/>
          <w:color w:val="000000"/>
          <w:kern w:val="0"/>
          <w:szCs w:val="22"/>
          <w:highlight w:val="none"/>
        </w:rPr>
        <w:t>；</w:t>
      </w:r>
      <w:r>
        <w:rPr>
          <w:rFonts w:ascii="宋体" w:hAnsi="宋体" w:cs="宋体"/>
          <w:color w:val="000000"/>
          <w:kern w:val="0"/>
          <w:szCs w:val="22"/>
          <w:highlight w:val="none"/>
        </w:rPr>
        <w:t>文章的语言难度以教学大纲中的规定为准，无法猜测而又影响理解的关键词，用汉语或</w:t>
      </w:r>
      <w:r>
        <w:rPr>
          <w:rFonts w:hint="eastAsia" w:ascii="宋体" w:hAnsi="宋体" w:cs="宋体"/>
          <w:color w:val="000000"/>
          <w:kern w:val="0"/>
          <w:szCs w:val="22"/>
          <w:highlight w:val="none"/>
        </w:rPr>
        <w:t>法语</w:t>
      </w:r>
      <w:r>
        <w:rPr>
          <w:rFonts w:ascii="宋体" w:hAnsi="宋体" w:cs="宋体"/>
          <w:color w:val="000000"/>
          <w:kern w:val="0"/>
          <w:szCs w:val="22"/>
          <w:highlight w:val="none"/>
        </w:rPr>
        <w:t>注明词义</w:t>
      </w:r>
      <w:r>
        <w:rPr>
          <w:rFonts w:hint="eastAsia" w:ascii="宋体" w:hAnsi="宋体" w:cs="宋体"/>
          <w:color w:val="000000"/>
          <w:kern w:val="0"/>
          <w:szCs w:val="22"/>
          <w:highlight w:val="none"/>
        </w:rPr>
        <w:t>；</w:t>
      </w:r>
      <w:r>
        <w:rPr>
          <w:rFonts w:ascii="宋体" w:hAnsi="宋体" w:cs="宋体"/>
          <w:color w:val="000000"/>
          <w:kern w:val="0"/>
          <w:szCs w:val="22"/>
          <w:highlight w:val="none"/>
        </w:rPr>
        <w:t>总阅读量不超过</w:t>
      </w:r>
      <w:r>
        <w:rPr>
          <w:rFonts w:hint="eastAsia" w:ascii="宋体" w:hAnsi="宋体" w:cs="宋体"/>
          <w:color w:val="000000"/>
          <w:kern w:val="0"/>
          <w:szCs w:val="22"/>
          <w:highlight w:val="none"/>
        </w:rPr>
        <w:t>30</w:t>
      </w:r>
      <w:r>
        <w:rPr>
          <w:rFonts w:ascii="宋体" w:hAnsi="宋体" w:cs="宋体"/>
          <w:color w:val="000000"/>
          <w:kern w:val="0"/>
          <w:szCs w:val="22"/>
          <w:highlight w:val="none"/>
        </w:rPr>
        <w:t>00词。每篇短文后有</w:t>
      </w:r>
      <w:r>
        <w:rPr>
          <w:rFonts w:hint="eastAsia" w:ascii="宋体" w:hAnsi="宋体" w:cs="宋体"/>
          <w:color w:val="000000"/>
          <w:kern w:val="0"/>
          <w:szCs w:val="22"/>
          <w:highlight w:val="none"/>
        </w:rPr>
        <w:t>5</w:t>
      </w:r>
      <w:r>
        <w:rPr>
          <w:rFonts w:ascii="宋体" w:hAnsi="宋体" w:cs="宋体"/>
          <w:color w:val="000000"/>
          <w:kern w:val="0"/>
          <w:szCs w:val="22"/>
          <w:highlight w:val="none"/>
        </w:rPr>
        <w:t>个问题</w:t>
      </w:r>
      <w:r>
        <w:rPr>
          <w:rFonts w:hint="eastAsia" w:ascii="宋体" w:hAnsi="宋体" w:cs="宋体"/>
          <w:color w:val="000000"/>
          <w:kern w:val="0"/>
          <w:szCs w:val="22"/>
          <w:highlight w:val="none"/>
        </w:rPr>
        <w:t>，</w:t>
      </w:r>
      <w:r>
        <w:rPr>
          <w:rFonts w:ascii="宋体" w:hAnsi="宋体" w:cs="宋体"/>
          <w:color w:val="000000"/>
          <w:kern w:val="0"/>
          <w:szCs w:val="22"/>
          <w:highlight w:val="none"/>
        </w:rPr>
        <w:t>考生应根据文章内容从每题</w:t>
      </w:r>
      <w:r>
        <w:rPr>
          <w:rFonts w:hint="eastAsia" w:ascii="宋体" w:hAnsi="宋体" w:cs="宋体"/>
          <w:color w:val="000000"/>
          <w:kern w:val="0"/>
          <w:szCs w:val="22"/>
          <w:highlight w:val="none"/>
        </w:rPr>
        <w:t>四</w:t>
      </w:r>
      <w:r>
        <w:rPr>
          <w:rFonts w:ascii="宋体" w:hAnsi="宋体" w:cs="宋体"/>
          <w:color w:val="000000"/>
          <w:kern w:val="0"/>
          <w:szCs w:val="22"/>
          <w:highlight w:val="none"/>
        </w:rPr>
        <w:t>个选择项中选出</w:t>
      </w:r>
      <w:r>
        <w:rPr>
          <w:rFonts w:hint="eastAsia" w:ascii="宋体" w:hAnsi="宋体" w:cs="宋体"/>
          <w:color w:val="000000"/>
          <w:kern w:val="0"/>
          <w:szCs w:val="22"/>
          <w:highlight w:val="none"/>
        </w:rPr>
        <w:t>一</w:t>
      </w:r>
      <w:r>
        <w:rPr>
          <w:rFonts w:ascii="宋体" w:hAnsi="宋体" w:cs="宋体"/>
          <w:color w:val="000000"/>
          <w:kern w:val="0"/>
          <w:szCs w:val="22"/>
          <w:highlight w:val="none"/>
        </w:rPr>
        <w:t>个最佳答案。</w:t>
      </w:r>
    </w:p>
    <w:p>
      <w:pPr>
        <w:rPr>
          <w:b/>
          <w:color w:val="000000"/>
          <w:highlight w:val="none"/>
        </w:rPr>
      </w:pPr>
      <w:r>
        <w:rPr>
          <w:rFonts w:hint="eastAsia"/>
          <w:b/>
          <w:color w:val="000000"/>
          <w:highlight w:val="none"/>
        </w:rPr>
        <w:t xml:space="preserve">III. </w:t>
      </w:r>
      <w:r>
        <w:rPr>
          <w:b/>
          <w:color w:val="000000"/>
          <w:highlight w:val="none"/>
        </w:rPr>
        <w:t>法译汉：共5题；占</w:t>
      </w:r>
      <w:r>
        <w:rPr>
          <w:rFonts w:hint="eastAsia"/>
          <w:b/>
          <w:color w:val="000000"/>
          <w:highlight w:val="none"/>
        </w:rPr>
        <w:t>15</w:t>
      </w:r>
      <w:r>
        <w:rPr>
          <w:b/>
          <w:color w:val="000000"/>
          <w:highlight w:val="none"/>
        </w:rPr>
        <w:t>分；</w:t>
      </w:r>
      <w:r>
        <w:rPr>
          <w:rFonts w:hint="eastAsia"/>
          <w:b/>
          <w:color w:val="000000"/>
          <w:highlight w:val="none"/>
        </w:rPr>
        <w:t>30</w:t>
      </w:r>
      <w:r>
        <w:rPr>
          <w:b/>
          <w:color w:val="000000"/>
          <w:highlight w:val="none"/>
        </w:rPr>
        <w:t>分钟</w:t>
      </w:r>
    </w:p>
    <w:p>
      <w:pPr>
        <w:rPr>
          <w:color w:val="000000"/>
          <w:highlight w:val="none"/>
        </w:rPr>
      </w:pPr>
      <w:r>
        <w:rPr>
          <w:rFonts w:hint="eastAsia"/>
          <w:color w:val="000000"/>
          <w:highlight w:val="none"/>
        </w:rPr>
        <w:t>A．测试要求</w:t>
      </w:r>
    </w:p>
    <w:p>
      <w:pPr>
        <w:rPr>
          <w:color w:val="000000"/>
          <w:highlight w:val="none"/>
        </w:rPr>
      </w:pPr>
      <w:r>
        <w:rPr>
          <w:rFonts w:hint="eastAsia"/>
          <w:color w:val="000000"/>
          <w:highlight w:val="none"/>
        </w:rPr>
        <w:t>旨在测试学生运用翻译理论与技巧进行法译汉的能力。</w:t>
      </w:r>
    </w:p>
    <w:p>
      <w:pPr>
        <w:rPr>
          <w:color w:val="000000"/>
          <w:highlight w:val="none"/>
        </w:rPr>
      </w:pPr>
      <w:r>
        <w:rPr>
          <w:rFonts w:hint="eastAsia"/>
          <w:color w:val="000000"/>
          <w:highlight w:val="none"/>
        </w:rPr>
        <w:t>B．题型</w:t>
      </w:r>
    </w:p>
    <w:p>
      <w:pPr>
        <w:rPr>
          <w:rFonts w:hint="eastAsia"/>
          <w:color w:val="000000"/>
          <w:highlight w:val="none"/>
        </w:rPr>
      </w:pPr>
      <w:r>
        <w:rPr>
          <w:rFonts w:hint="eastAsia"/>
          <w:color w:val="000000"/>
          <w:highlight w:val="none"/>
        </w:rPr>
        <w:t>句子翻译。考生应在正确理解原文的基础上用地道的汉语准确、完整地进行翻译。</w:t>
      </w:r>
    </w:p>
    <w:p>
      <w:pPr>
        <w:rPr>
          <w:b/>
          <w:color w:val="000000"/>
          <w:highlight w:val="none"/>
        </w:rPr>
      </w:pPr>
      <w:r>
        <w:rPr>
          <w:rFonts w:hint="eastAsia"/>
          <w:b/>
          <w:color w:val="000000"/>
          <w:highlight w:val="none"/>
        </w:rPr>
        <w:t>IV. 汉译法</w:t>
      </w:r>
      <w:r>
        <w:rPr>
          <w:b/>
          <w:color w:val="000000"/>
          <w:highlight w:val="none"/>
        </w:rPr>
        <w:t>：共5题；占</w:t>
      </w:r>
      <w:r>
        <w:rPr>
          <w:rFonts w:hint="eastAsia"/>
          <w:b/>
          <w:color w:val="000000"/>
          <w:highlight w:val="none"/>
        </w:rPr>
        <w:t>15</w:t>
      </w:r>
      <w:r>
        <w:rPr>
          <w:b/>
          <w:color w:val="000000"/>
          <w:highlight w:val="none"/>
        </w:rPr>
        <w:t>分；25分钟</w:t>
      </w:r>
    </w:p>
    <w:p>
      <w:pPr>
        <w:rPr>
          <w:color w:val="000000"/>
          <w:highlight w:val="none"/>
        </w:rPr>
      </w:pPr>
      <w:r>
        <w:rPr>
          <w:rFonts w:hint="eastAsia"/>
          <w:color w:val="000000"/>
          <w:highlight w:val="none"/>
        </w:rPr>
        <w:t>A．测试要求</w:t>
      </w:r>
    </w:p>
    <w:p>
      <w:pPr>
        <w:rPr>
          <w:color w:val="000000"/>
          <w:highlight w:val="none"/>
        </w:rPr>
      </w:pPr>
      <w:r>
        <w:rPr>
          <w:rFonts w:hint="eastAsia"/>
          <w:color w:val="000000"/>
          <w:highlight w:val="none"/>
        </w:rPr>
        <w:t>旨在测试学生运用翻译理论与技巧进行汉译法的能力。</w:t>
      </w:r>
    </w:p>
    <w:p>
      <w:pPr>
        <w:rPr>
          <w:color w:val="000000"/>
          <w:highlight w:val="none"/>
        </w:rPr>
      </w:pPr>
      <w:r>
        <w:rPr>
          <w:rFonts w:hint="eastAsia"/>
          <w:color w:val="000000"/>
          <w:highlight w:val="none"/>
        </w:rPr>
        <w:t>B．题型</w:t>
      </w:r>
    </w:p>
    <w:p>
      <w:pPr>
        <w:rPr>
          <w:color w:val="000000"/>
          <w:highlight w:val="none"/>
        </w:rPr>
      </w:pPr>
      <w:r>
        <w:rPr>
          <w:rFonts w:hint="eastAsia"/>
          <w:color w:val="000000"/>
          <w:highlight w:val="none"/>
        </w:rPr>
        <w:t>句子翻译。考生应在正确理解原文的基础上用地道的法语准确、完整地进行翻译。</w:t>
      </w:r>
    </w:p>
    <w:p>
      <w:pPr>
        <w:rPr>
          <w:b/>
          <w:color w:val="000000"/>
          <w:highlight w:val="none"/>
        </w:rPr>
      </w:pPr>
      <w:r>
        <w:rPr>
          <w:rFonts w:hint="eastAsia"/>
          <w:b/>
          <w:color w:val="000000"/>
          <w:highlight w:val="none"/>
        </w:rPr>
        <w:t xml:space="preserve">V. </w:t>
      </w:r>
      <w:r>
        <w:rPr>
          <w:b/>
          <w:color w:val="000000"/>
          <w:highlight w:val="none"/>
        </w:rPr>
        <w:t>写作：共1题；占</w:t>
      </w:r>
      <w:r>
        <w:rPr>
          <w:rFonts w:hint="eastAsia"/>
          <w:b/>
          <w:color w:val="000000"/>
          <w:highlight w:val="none"/>
        </w:rPr>
        <w:t>15</w:t>
      </w:r>
      <w:r>
        <w:rPr>
          <w:b/>
          <w:color w:val="000000"/>
          <w:highlight w:val="none"/>
        </w:rPr>
        <w:t>分；</w:t>
      </w:r>
      <w:r>
        <w:rPr>
          <w:rFonts w:hint="eastAsia"/>
          <w:b/>
          <w:color w:val="000000"/>
          <w:highlight w:val="none"/>
        </w:rPr>
        <w:t>40</w:t>
      </w:r>
      <w:r>
        <w:rPr>
          <w:b/>
          <w:color w:val="000000"/>
          <w:highlight w:val="none"/>
        </w:rPr>
        <w:t>分钟</w:t>
      </w:r>
    </w:p>
    <w:p>
      <w:pPr>
        <w:rPr>
          <w:color w:val="000000"/>
          <w:kern w:val="0"/>
          <w:szCs w:val="22"/>
          <w:highlight w:val="none"/>
        </w:rPr>
      </w:pPr>
      <w:r>
        <w:rPr>
          <w:color w:val="000000"/>
          <w:kern w:val="0"/>
          <w:szCs w:val="22"/>
          <w:highlight w:val="none"/>
        </w:rPr>
        <w:t>A</w:t>
      </w:r>
      <w:r>
        <w:rPr>
          <w:rFonts w:hAnsi="宋体"/>
          <w:color w:val="000000"/>
          <w:kern w:val="0"/>
          <w:szCs w:val="22"/>
          <w:highlight w:val="none"/>
        </w:rPr>
        <w:t>．测试要求</w:t>
      </w:r>
      <w:r>
        <w:rPr>
          <w:rFonts w:hint="eastAsia" w:hAnsi="宋体"/>
          <w:color w:val="000000"/>
          <w:kern w:val="0"/>
          <w:szCs w:val="22"/>
          <w:highlight w:val="none"/>
        </w:rPr>
        <w:t>：</w:t>
      </w:r>
    </w:p>
    <w:p>
      <w:pPr>
        <w:rPr>
          <w:rFonts w:ascii="宋体" w:hAnsi="宋体" w:cs="宋体"/>
          <w:color w:val="000000"/>
          <w:kern w:val="0"/>
          <w:szCs w:val="22"/>
          <w:highlight w:val="none"/>
        </w:rPr>
      </w:pPr>
      <w:r>
        <w:rPr>
          <w:rFonts w:ascii="宋体" w:hAnsi="宋体" w:cs="宋体"/>
          <w:color w:val="000000"/>
          <w:kern w:val="0"/>
          <w:szCs w:val="22"/>
          <w:highlight w:val="none"/>
        </w:rPr>
        <w:t>要求</w:t>
      </w:r>
      <w:r>
        <w:rPr>
          <w:rFonts w:hint="eastAsia" w:ascii="宋体" w:hAnsi="宋体" w:cs="宋体"/>
          <w:color w:val="000000"/>
          <w:kern w:val="0"/>
          <w:szCs w:val="22"/>
          <w:highlight w:val="none"/>
        </w:rPr>
        <w:t>考生根据要求</w:t>
      </w:r>
      <w:r>
        <w:rPr>
          <w:rFonts w:ascii="宋体" w:hAnsi="宋体" w:cs="宋体"/>
          <w:color w:val="000000"/>
          <w:kern w:val="0"/>
          <w:szCs w:val="22"/>
          <w:highlight w:val="none"/>
        </w:rPr>
        <w:t>正确表达思想，意义连贯，文理基本通顺，无重大语言错误。</w:t>
      </w:r>
    </w:p>
    <w:p>
      <w:pPr>
        <w:rPr>
          <w:rFonts w:ascii="宋体" w:hAnsi="宋体" w:cs="宋体"/>
          <w:color w:val="000000"/>
          <w:kern w:val="0"/>
          <w:szCs w:val="22"/>
          <w:highlight w:val="none"/>
        </w:rPr>
      </w:pPr>
      <w:r>
        <w:rPr>
          <w:color w:val="000000"/>
          <w:kern w:val="0"/>
          <w:szCs w:val="22"/>
          <w:highlight w:val="none"/>
        </w:rPr>
        <w:t>B</w:t>
      </w:r>
      <w:r>
        <w:rPr>
          <w:rFonts w:hAnsi="宋体"/>
          <w:color w:val="000000"/>
          <w:kern w:val="0"/>
          <w:szCs w:val="22"/>
          <w:highlight w:val="none"/>
        </w:rPr>
        <w:t>．</w:t>
      </w:r>
      <w:r>
        <w:rPr>
          <w:rFonts w:hint="eastAsia" w:ascii="宋体" w:hAnsi="宋体" w:cs="宋体"/>
          <w:color w:val="000000"/>
          <w:kern w:val="0"/>
          <w:szCs w:val="22"/>
          <w:highlight w:val="none"/>
        </w:rPr>
        <w:t>题型：</w:t>
      </w:r>
    </w:p>
    <w:p>
      <w:pPr>
        <w:rPr>
          <w:rFonts w:ascii="宋体" w:hAnsi="宋体" w:cs="宋体"/>
          <w:color w:val="000000"/>
          <w:kern w:val="0"/>
          <w:szCs w:val="22"/>
          <w:highlight w:val="none"/>
        </w:rPr>
      </w:pPr>
      <w:r>
        <w:rPr>
          <w:rFonts w:hint="eastAsia" w:ascii="宋体" w:hAnsi="宋体" w:cs="宋体"/>
          <w:color w:val="000000"/>
          <w:kern w:val="0"/>
          <w:szCs w:val="22"/>
          <w:highlight w:val="none"/>
        </w:rPr>
        <w:t>短文写作。</w:t>
      </w:r>
      <w:r>
        <w:rPr>
          <w:rFonts w:ascii="宋体" w:hAnsi="宋体" w:cs="宋体"/>
          <w:color w:val="000000"/>
          <w:kern w:val="0"/>
          <w:szCs w:val="22"/>
          <w:highlight w:val="none"/>
        </w:rPr>
        <w:t>要求考生写出一篇不少于1</w:t>
      </w:r>
      <w:r>
        <w:rPr>
          <w:rFonts w:hint="eastAsia" w:ascii="宋体" w:hAnsi="宋体" w:cs="宋体"/>
          <w:color w:val="000000"/>
          <w:kern w:val="0"/>
          <w:szCs w:val="22"/>
          <w:highlight w:val="none"/>
        </w:rPr>
        <w:t>5</w:t>
      </w:r>
      <w:r>
        <w:rPr>
          <w:rFonts w:ascii="宋体" w:hAnsi="宋体" w:cs="宋体"/>
          <w:color w:val="000000"/>
          <w:kern w:val="0"/>
          <w:szCs w:val="22"/>
          <w:highlight w:val="none"/>
        </w:rPr>
        <w:t>0词的短文，试卷上可能给出题目，或要求看图表作文，或给出关键词等等。写作的内容包括为科技、社会、文化等方面的一般常识。</w:t>
      </w:r>
    </w:p>
    <w:p>
      <w:pPr>
        <w:rPr>
          <w:rFonts w:hint="eastAsia"/>
          <w:b/>
          <w:color w:val="000000"/>
          <w:highlight w:val="none"/>
        </w:rPr>
      </w:pPr>
    </w:p>
    <w:p>
      <w:pPr>
        <w:rPr>
          <w:b/>
          <w:color w:val="000000"/>
          <w:highlight w:val="none"/>
        </w:rPr>
      </w:pPr>
      <w:r>
        <w:rPr>
          <w:rFonts w:hint="eastAsia"/>
          <w:b/>
          <w:color w:val="000000"/>
          <w:highlight w:val="none"/>
        </w:rPr>
        <w:t>《硕士法语（二外）》</w:t>
      </w:r>
      <w:r>
        <w:rPr>
          <w:color w:val="000000"/>
          <w:highlight w:val="none"/>
        </w:rPr>
        <w:t>题目数、计分和考试时间列表如下：</w:t>
      </w:r>
      <w:r>
        <w:rPr>
          <w:rFonts w:hint="eastAsia"/>
          <w:color w:val="000000"/>
          <w:highlight w:val="non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162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color w:val="000000"/>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color w:val="000000"/>
                <w:highlight w:val="none"/>
              </w:rPr>
              <w:t>题号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color w:val="000000"/>
                <w:highlight w:val="none"/>
              </w:rPr>
              <w:t>项目</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color w:val="000000"/>
                <w:highlight w:val="none"/>
              </w:rPr>
              <w:t>题目数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color w:val="000000"/>
                <w:highlight w:val="none"/>
              </w:rPr>
              <w:t>分数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color w:val="000000"/>
                <w:highlight w:val="none"/>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I</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color w:val="000000"/>
                <w:highlight w:val="none"/>
              </w:rPr>
              <w:t>1-</w:t>
            </w:r>
            <w:r>
              <w:rPr>
                <w:rFonts w:hint="eastAsia"/>
                <w:color w:val="000000"/>
                <w:highlight w:val="none"/>
              </w:rPr>
              <w:t>2</w:t>
            </w:r>
            <w:r>
              <w:rPr>
                <w:color w:val="000000"/>
                <w:highlight w:val="none"/>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词汇语法</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25</w:t>
            </w:r>
            <w:r>
              <w:rPr>
                <w:color w:val="000000"/>
                <w:highlight w:val="none"/>
              </w:rPr>
              <w:t xml:space="preserve"> 题</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2</w:t>
            </w:r>
            <w:r>
              <w:rPr>
                <w:color w:val="000000"/>
                <w:highlight w:val="none"/>
              </w:rPr>
              <w:t>5分</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30</w:t>
            </w:r>
            <w:r>
              <w:rPr>
                <w:color w:val="000000"/>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II</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color w:val="000000"/>
                <w:highlight w:val="none"/>
              </w:rPr>
            </w:pPr>
            <w:r>
              <w:rPr>
                <w:rFonts w:hint="eastAsia"/>
                <w:color w:val="000000"/>
                <w:highlight w:val="none"/>
              </w:rPr>
              <w:t>2</w:t>
            </w:r>
            <w:r>
              <w:rPr>
                <w:color w:val="000000"/>
                <w:highlight w:val="none"/>
              </w:rPr>
              <w:t>6-</w:t>
            </w:r>
            <w:r>
              <w:rPr>
                <w:rFonts w:hint="eastAsia"/>
                <w:color w:val="000000"/>
                <w:highlight w:val="none"/>
              </w:rPr>
              <w:t>40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color w:val="000000"/>
                <w:highlight w:val="none"/>
              </w:rPr>
              <w:t>阅读理解</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15</w:t>
            </w:r>
            <w:r>
              <w:rPr>
                <w:color w:val="000000"/>
                <w:highlight w:val="none"/>
              </w:rPr>
              <w:t>题</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30</w:t>
            </w:r>
            <w:r>
              <w:rPr>
                <w:color w:val="000000"/>
                <w:highlight w:val="none"/>
              </w:rPr>
              <w:t>分</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50</w:t>
            </w:r>
            <w:r>
              <w:rPr>
                <w:color w:val="000000"/>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III</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41</w:t>
            </w:r>
            <w:r>
              <w:rPr>
                <w:color w:val="000000"/>
                <w:highlight w:val="none"/>
              </w:rPr>
              <w:t>-</w:t>
            </w:r>
            <w:r>
              <w:rPr>
                <w:rFonts w:hint="eastAsia"/>
                <w:color w:val="000000"/>
                <w:highlight w:val="none"/>
              </w:rPr>
              <w:t>45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color w:val="000000"/>
                <w:highlight w:val="none"/>
              </w:rPr>
              <w:t>法译汉</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5</w:t>
            </w:r>
            <w:r>
              <w:rPr>
                <w:color w:val="000000"/>
                <w:highlight w:val="none"/>
              </w:rPr>
              <w:t xml:space="preserve"> 题</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15</w:t>
            </w:r>
            <w:r>
              <w:rPr>
                <w:color w:val="000000"/>
                <w:highlight w:val="none"/>
              </w:rPr>
              <w:t>分</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30</w:t>
            </w:r>
            <w:r>
              <w:rPr>
                <w:color w:val="000000"/>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IV</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color w:val="000000"/>
                <w:highlight w:val="none"/>
              </w:rPr>
            </w:pPr>
            <w:r>
              <w:rPr>
                <w:rFonts w:hint="eastAsia"/>
                <w:color w:val="000000"/>
                <w:highlight w:val="none"/>
              </w:rPr>
              <w:t>46</w:t>
            </w:r>
            <w:r>
              <w:rPr>
                <w:color w:val="000000"/>
                <w:highlight w:val="none"/>
              </w:rPr>
              <w:t>-</w:t>
            </w:r>
            <w:r>
              <w:rPr>
                <w:rFonts w:hint="eastAsia"/>
                <w:color w:val="000000"/>
                <w:highlight w:val="none"/>
              </w:rPr>
              <w:t>50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color w:val="000000"/>
                <w:highlight w:val="none"/>
              </w:rPr>
              <w:t>汉译法</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5</w:t>
            </w:r>
            <w:r>
              <w:rPr>
                <w:color w:val="000000"/>
                <w:highlight w:val="none"/>
              </w:rPr>
              <w:t>题</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15</w:t>
            </w:r>
            <w:r>
              <w:rPr>
                <w:color w:val="000000"/>
                <w:highlight w:val="none"/>
              </w:rPr>
              <w:t>分</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30</w:t>
            </w:r>
            <w:r>
              <w:rPr>
                <w:color w:val="000000"/>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V</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color w:val="000000"/>
                <w:highlight w:val="none"/>
              </w:rPr>
            </w:pPr>
            <w:r>
              <w:rPr>
                <w:rFonts w:hint="eastAsia"/>
                <w:color w:val="000000"/>
                <w:highlight w:val="none"/>
              </w:rPr>
              <w:t>51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写作</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color w:val="000000"/>
                <w:highlight w:val="none"/>
              </w:rPr>
              <w:t>1 题</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15</w:t>
            </w:r>
            <w:r>
              <w:rPr>
                <w:color w:val="000000"/>
                <w:highlight w:val="none"/>
              </w:rPr>
              <w:t>分</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40</w:t>
            </w:r>
            <w:r>
              <w:rPr>
                <w:color w:val="000000"/>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合计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51</w:t>
            </w:r>
            <w:r>
              <w:rPr>
                <w:color w:val="000000"/>
                <w:highlight w:val="none"/>
              </w:rPr>
              <w:t>题</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100</w:t>
            </w:r>
            <w:r>
              <w:rPr>
                <w:color w:val="000000"/>
                <w:highlight w:val="none"/>
              </w:rPr>
              <w:t>分</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000000"/>
                <w:highlight w:val="none"/>
              </w:rPr>
            </w:pPr>
            <w:r>
              <w:rPr>
                <w:rFonts w:hint="eastAsia"/>
                <w:color w:val="000000"/>
                <w:highlight w:val="none"/>
              </w:rPr>
              <w:t>180</w:t>
            </w:r>
            <w:r>
              <w:rPr>
                <w:color w:val="000000"/>
                <w:highlight w:val="none"/>
              </w:rPr>
              <w:t>分钟</w:t>
            </w:r>
          </w:p>
        </w:tc>
      </w:tr>
    </w:tbl>
    <w:p>
      <w:pPr>
        <w:pStyle w:val="2"/>
        <w:pageBreakBefore w:val="0"/>
        <w:kinsoku/>
        <w:overflowPunct/>
        <w:topLinePunct w:val="0"/>
        <w:bidi w:val="0"/>
        <w:spacing w:before="0" w:after="0" w:line="240" w:lineRule="auto"/>
        <w:textAlignment w:val="auto"/>
        <w:rPr>
          <w:rFonts w:hint="eastAsia"/>
          <w:color w:val="auto"/>
        </w:rPr>
      </w:pPr>
    </w:p>
    <w:p>
      <w:pPr>
        <w:rPr>
          <w:rFonts w:hint="eastAsia"/>
        </w:rPr>
      </w:pPr>
    </w:p>
    <w:p>
      <w:pPr>
        <w:pStyle w:val="2"/>
        <w:pageBreakBefore w:val="0"/>
        <w:kinsoku/>
        <w:overflowPunct/>
        <w:topLinePunct w:val="0"/>
        <w:bidi w:val="0"/>
        <w:spacing w:before="0" w:after="0" w:line="240" w:lineRule="auto"/>
        <w:textAlignment w:val="auto"/>
        <w:rPr>
          <w:color w:val="auto"/>
        </w:rPr>
      </w:pPr>
      <w:r>
        <w:rPr>
          <w:rFonts w:hint="eastAsia"/>
          <w:color w:val="auto"/>
        </w:rPr>
        <w:t>【258</w:t>
      </w:r>
      <w:r>
        <w:rPr>
          <w:rFonts w:hint="eastAsia"/>
          <w:color w:val="auto"/>
          <w:lang w:val="en-US" w:eastAsia="zh-CN"/>
        </w:rPr>
        <w:t xml:space="preserve"> </w:t>
      </w:r>
      <w:r>
        <w:rPr>
          <w:rFonts w:hint="eastAsia"/>
          <w:color w:val="auto"/>
        </w:rPr>
        <w:t>西班牙语（二外）】</w:t>
      </w:r>
      <w:bookmarkEnd w:id="40"/>
      <w:bookmarkEnd w:id="41"/>
    </w:p>
    <w:p>
      <w:pPr>
        <w:rPr>
          <w:color w:val="000000"/>
          <w:highlight w:val="none"/>
        </w:rPr>
      </w:pPr>
      <w:bookmarkStart w:id="42" w:name="_Toc8296"/>
      <w:bookmarkStart w:id="43" w:name="_Toc430769323"/>
      <w:bookmarkStart w:id="44" w:name="_Toc21957"/>
      <w:r>
        <w:rPr>
          <w:rFonts w:hint="eastAsia" w:cs="Arial"/>
          <w:b/>
          <w:color w:val="000000"/>
          <w:highlight w:val="none"/>
        </w:rPr>
        <w:t>综合描述：</w:t>
      </w:r>
      <w:r>
        <w:rPr>
          <w:rFonts w:hint="eastAsia" w:cs="Arial"/>
          <w:color w:val="000000"/>
          <w:highlight w:val="none"/>
        </w:rPr>
        <w:t>本考试旨在考查考生西班牙语基本知识（词汇，语法）和语言基本技能（读，写）的基本功。</w:t>
      </w:r>
      <w:r>
        <w:rPr>
          <w:rFonts w:ascii="宋体" w:hAnsi="宋体"/>
          <w:color w:val="000000"/>
          <w:szCs w:val="21"/>
          <w:highlight w:val="none"/>
        </w:rPr>
        <w:t>考试</w:t>
      </w:r>
      <w:r>
        <w:rPr>
          <w:rFonts w:hint="eastAsia" w:ascii="宋体" w:hAnsi="宋体"/>
          <w:color w:val="000000"/>
          <w:szCs w:val="21"/>
          <w:highlight w:val="none"/>
        </w:rPr>
        <w:t>内容</w:t>
      </w:r>
      <w:r>
        <w:rPr>
          <w:rFonts w:ascii="宋体" w:hAnsi="宋体" w:cs="Arial"/>
          <w:color w:val="000000"/>
          <w:kern w:val="0"/>
          <w:szCs w:val="21"/>
          <w:highlight w:val="none"/>
        </w:rPr>
        <w:t>包括</w:t>
      </w:r>
      <w:r>
        <w:rPr>
          <w:rFonts w:hint="eastAsia" w:ascii="宋体" w:hAnsi="宋体" w:cs="Arial"/>
          <w:color w:val="000000"/>
          <w:kern w:val="0"/>
          <w:szCs w:val="21"/>
          <w:highlight w:val="none"/>
        </w:rPr>
        <w:t>四个部分：</w:t>
      </w:r>
      <w:r>
        <w:rPr>
          <w:color w:val="000000"/>
          <w:highlight w:val="none"/>
        </w:rPr>
        <w:t>词汇语法、</w:t>
      </w:r>
      <w:r>
        <w:rPr>
          <w:rFonts w:hint="eastAsia"/>
          <w:color w:val="000000"/>
          <w:highlight w:val="none"/>
        </w:rPr>
        <w:t>阅读理解</w:t>
      </w:r>
      <w:r>
        <w:rPr>
          <w:color w:val="000000"/>
          <w:highlight w:val="none"/>
        </w:rPr>
        <w:t>、</w:t>
      </w:r>
      <w:r>
        <w:rPr>
          <w:rFonts w:hint="eastAsia"/>
          <w:color w:val="000000"/>
          <w:highlight w:val="none"/>
        </w:rPr>
        <w:t>双语翻译和作文。</w:t>
      </w:r>
    </w:p>
    <w:p>
      <w:pPr>
        <w:rPr>
          <w:color w:val="000000"/>
          <w:szCs w:val="21"/>
          <w:highlight w:val="none"/>
        </w:rPr>
      </w:pPr>
      <w:r>
        <w:rPr>
          <w:rFonts w:hint="eastAsia"/>
          <w:b/>
          <w:color w:val="000000"/>
          <w:highlight w:val="none"/>
        </w:rPr>
        <w:t>具体要求：</w:t>
      </w:r>
    </w:p>
    <w:p>
      <w:pPr>
        <w:rPr>
          <w:b/>
          <w:color w:val="000000"/>
          <w:szCs w:val="21"/>
          <w:highlight w:val="none"/>
        </w:rPr>
      </w:pPr>
      <w:r>
        <w:rPr>
          <w:rFonts w:hint="eastAsia" w:hAnsi="宋体"/>
          <w:b/>
          <w:color w:val="000000"/>
          <w:szCs w:val="21"/>
          <w:highlight w:val="none"/>
        </w:rPr>
        <w:t>I．词汇语法：共30题；占30分；50分钟</w:t>
      </w:r>
    </w:p>
    <w:p>
      <w:pPr>
        <w:rPr>
          <w:rFonts w:hAnsi="Verdana"/>
          <w:color w:val="000000"/>
          <w:szCs w:val="21"/>
          <w:highlight w:val="none"/>
        </w:rPr>
      </w:pPr>
      <w:r>
        <w:rPr>
          <w:rFonts w:hint="eastAsia" w:hAnsi="Verdana"/>
          <w:color w:val="000000"/>
          <w:szCs w:val="21"/>
          <w:highlight w:val="none"/>
        </w:rPr>
        <w:t>A．测试要求</w:t>
      </w:r>
    </w:p>
    <w:p>
      <w:pPr>
        <w:rPr>
          <w:rFonts w:hAnsi="宋体"/>
          <w:color w:val="000000"/>
          <w:szCs w:val="21"/>
          <w:highlight w:val="none"/>
        </w:rPr>
      </w:pPr>
      <w:r>
        <w:rPr>
          <w:rFonts w:hint="eastAsia"/>
          <w:color w:val="000000"/>
          <w:szCs w:val="21"/>
          <w:highlight w:val="none"/>
        </w:rPr>
        <w:t>要求考生掌握3800</w:t>
      </w:r>
      <w:r>
        <w:rPr>
          <w:rFonts w:hint="eastAsia" w:hAnsi="宋体"/>
          <w:color w:val="000000"/>
          <w:szCs w:val="21"/>
          <w:highlight w:val="none"/>
        </w:rPr>
        <w:t>个左右常用词汇，能熟练运用</w:t>
      </w:r>
      <w:r>
        <w:rPr>
          <w:color w:val="000000"/>
          <w:szCs w:val="21"/>
          <w:highlight w:val="none"/>
        </w:rPr>
        <w:t>2</w:t>
      </w:r>
      <w:r>
        <w:rPr>
          <w:rFonts w:hint="eastAsia"/>
          <w:color w:val="000000"/>
          <w:szCs w:val="21"/>
          <w:highlight w:val="none"/>
        </w:rPr>
        <w:t>5</w:t>
      </w:r>
      <w:r>
        <w:rPr>
          <w:color w:val="000000"/>
          <w:szCs w:val="21"/>
          <w:highlight w:val="none"/>
        </w:rPr>
        <w:t>00</w:t>
      </w:r>
      <w:r>
        <w:rPr>
          <w:rFonts w:hint="eastAsia" w:hAnsi="宋体"/>
          <w:color w:val="000000"/>
          <w:szCs w:val="21"/>
          <w:highlight w:val="none"/>
        </w:rPr>
        <w:t>个单词；掌握各种词类的概念、词形变化及基本用法，熟练运用各类复合句。</w:t>
      </w:r>
    </w:p>
    <w:p>
      <w:pPr>
        <w:rPr>
          <w:color w:val="000000"/>
          <w:highlight w:val="none"/>
        </w:rPr>
      </w:pPr>
      <w:r>
        <w:rPr>
          <w:rFonts w:hint="eastAsia"/>
          <w:color w:val="000000"/>
          <w:highlight w:val="none"/>
        </w:rPr>
        <w:t>B．题型：</w:t>
      </w:r>
    </w:p>
    <w:p>
      <w:pPr>
        <w:rPr>
          <w:color w:val="000000"/>
          <w:highlight w:val="none"/>
        </w:rPr>
      </w:pPr>
      <w:r>
        <w:rPr>
          <w:rFonts w:hint="eastAsia"/>
          <w:color w:val="000000"/>
          <w:highlight w:val="none"/>
        </w:rPr>
        <w:t>（1）单项选择题：本部分有15个空白处，要求学生从所给的4个选项中选择最佳答案</w:t>
      </w:r>
    </w:p>
    <w:p>
      <w:pPr>
        <w:rPr>
          <w:color w:val="000000"/>
          <w:highlight w:val="none"/>
        </w:rPr>
      </w:pPr>
      <w:r>
        <w:rPr>
          <w:rFonts w:hint="eastAsia"/>
          <w:color w:val="000000"/>
          <w:highlight w:val="none"/>
        </w:rPr>
        <w:t>（2）时态选择题：本部分有15个空白处，要求学生从所给的选项中选择原形动词最适当的时态和人称。</w:t>
      </w:r>
    </w:p>
    <w:p>
      <w:pPr>
        <w:rPr>
          <w:b/>
          <w:color w:val="000000"/>
          <w:highlight w:val="none"/>
        </w:rPr>
      </w:pPr>
      <w:r>
        <w:rPr>
          <w:b/>
          <w:color w:val="000000"/>
          <w:highlight w:val="none"/>
        </w:rPr>
        <w:t>II．</w:t>
      </w:r>
      <w:r>
        <w:rPr>
          <w:rFonts w:hint="eastAsia"/>
          <w:b/>
          <w:color w:val="000000"/>
          <w:highlight w:val="none"/>
        </w:rPr>
        <w:t>阅读理解：</w:t>
      </w:r>
      <w:r>
        <w:rPr>
          <w:b/>
          <w:color w:val="000000"/>
          <w:szCs w:val="21"/>
          <w:highlight w:val="none"/>
        </w:rPr>
        <w:t>共</w:t>
      </w:r>
      <w:r>
        <w:rPr>
          <w:rFonts w:hint="eastAsia"/>
          <w:b/>
          <w:color w:val="000000"/>
          <w:szCs w:val="21"/>
          <w:highlight w:val="none"/>
        </w:rPr>
        <w:t>1</w:t>
      </w:r>
      <w:r>
        <w:rPr>
          <w:b/>
          <w:color w:val="000000"/>
          <w:szCs w:val="21"/>
          <w:highlight w:val="none"/>
        </w:rPr>
        <w:t>0题；占</w:t>
      </w:r>
      <w:r>
        <w:rPr>
          <w:rFonts w:hint="eastAsia"/>
          <w:b/>
          <w:color w:val="000000"/>
          <w:szCs w:val="21"/>
          <w:highlight w:val="none"/>
        </w:rPr>
        <w:t>2</w:t>
      </w:r>
      <w:r>
        <w:rPr>
          <w:b/>
          <w:color w:val="000000"/>
          <w:szCs w:val="21"/>
          <w:highlight w:val="none"/>
        </w:rPr>
        <w:t>0分；</w:t>
      </w:r>
      <w:r>
        <w:rPr>
          <w:rFonts w:hint="eastAsia"/>
          <w:b/>
          <w:color w:val="000000"/>
          <w:szCs w:val="21"/>
          <w:highlight w:val="none"/>
        </w:rPr>
        <w:t>45</w:t>
      </w:r>
      <w:r>
        <w:rPr>
          <w:b/>
          <w:color w:val="000000"/>
          <w:szCs w:val="21"/>
          <w:highlight w:val="none"/>
        </w:rPr>
        <w:t>分钟</w:t>
      </w:r>
    </w:p>
    <w:p>
      <w:pPr>
        <w:rPr>
          <w:color w:val="000000"/>
          <w:highlight w:val="none"/>
        </w:rPr>
      </w:pPr>
      <w:r>
        <w:rPr>
          <w:rFonts w:hint="eastAsia"/>
          <w:color w:val="000000"/>
          <w:highlight w:val="none"/>
        </w:rPr>
        <w:t xml:space="preserve">A. </w:t>
      </w:r>
      <w:r>
        <w:rPr>
          <w:color w:val="000000"/>
          <w:highlight w:val="none"/>
        </w:rPr>
        <w:t>测试要求</w:t>
      </w:r>
      <w:r>
        <w:rPr>
          <w:rFonts w:hint="eastAsia"/>
          <w:color w:val="000000"/>
          <w:highlight w:val="none"/>
        </w:rPr>
        <w:t>：</w:t>
      </w:r>
    </w:p>
    <w:p>
      <w:pPr>
        <w:rPr>
          <w:color w:val="000000"/>
          <w:highlight w:val="none"/>
        </w:rPr>
      </w:pPr>
      <w:r>
        <w:rPr>
          <w:color w:val="000000"/>
          <w:highlight w:val="none"/>
        </w:rPr>
        <w:t>要求考生针对所给材料既能理解个别句子的意义，也能理解上下文的逻辑关系；既理解字面的意思，也能理解隐含的意思；既理解事实和细节，也能理解所读材料的主旨和大意；能就文章的内容进行判断、推理和信息转换。</w:t>
      </w:r>
    </w:p>
    <w:p>
      <w:pPr>
        <w:rPr>
          <w:color w:val="000000"/>
          <w:highlight w:val="none"/>
        </w:rPr>
      </w:pPr>
      <w:r>
        <w:rPr>
          <w:color w:val="000000"/>
          <w:highlight w:val="none"/>
        </w:rPr>
        <w:t>B．题型</w:t>
      </w:r>
      <w:r>
        <w:rPr>
          <w:rFonts w:hint="eastAsia"/>
          <w:color w:val="000000"/>
          <w:highlight w:val="none"/>
        </w:rPr>
        <w:t>：</w:t>
      </w:r>
    </w:p>
    <w:p>
      <w:pPr>
        <w:rPr>
          <w:color w:val="000000"/>
          <w:highlight w:val="none"/>
        </w:rPr>
      </w:pPr>
      <w:r>
        <w:rPr>
          <w:rFonts w:hint="eastAsia"/>
          <w:color w:val="000000"/>
          <w:highlight w:val="none"/>
        </w:rPr>
        <w:t>单项选择题。</w:t>
      </w:r>
      <w:r>
        <w:rPr>
          <w:color w:val="000000"/>
          <w:highlight w:val="none"/>
        </w:rPr>
        <w:t>要求考生阅读</w:t>
      </w:r>
      <w:r>
        <w:rPr>
          <w:rFonts w:hint="eastAsia"/>
          <w:color w:val="000000"/>
          <w:highlight w:val="none"/>
        </w:rPr>
        <w:t>2</w:t>
      </w:r>
      <w:r>
        <w:rPr>
          <w:color w:val="000000"/>
          <w:highlight w:val="none"/>
        </w:rPr>
        <w:t>篇</w:t>
      </w:r>
      <w:r>
        <w:rPr>
          <w:rFonts w:hint="eastAsia"/>
          <w:color w:val="000000"/>
          <w:highlight w:val="none"/>
        </w:rPr>
        <w:t>文章，题材涉及</w:t>
      </w:r>
      <w:r>
        <w:rPr>
          <w:color w:val="000000"/>
          <w:highlight w:val="none"/>
        </w:rPr>
        <w:t>人物传记、社会、文化等方面</w:t>
      </w:r>
      <w:r>
        <w:rPr>
          <w:rFonts w:hint="eastAsia"/>
          <w:color w:val="000000"/>
          <w:highlight w:val="none"/>
        </w:rPr>
        <w:t>的</w:t>
      </w:r>
      <w:r>
        <w:rPr>
          <w:color w:val="000000"/>
          <w:highlight w:val="none"/>
        </w:rPr>
        <w:t>叙述文、说明文</w:t>
      </w:r>
      <w:r>
        <w:rPr>
          <w:rFonts w:hint="eastAsia"/>
          <w:color w:val="000000"/>
          <w:highlight w:val="none"/>
        </w:rPr>
        <w:t>或</w:t>
      </w:r>
      <w:r>
        <w:rPr>
          <w:color w:val="000000"/>
          <w:highlight w:val="none"/>
        </w:rPr>
        <w:t>议论文</w:t>
      </w:r>
      <w:r>
        <w:rPr>
          <w:rFonts w:hint="eastAsia"/>
          <w:color w:val="000000"/>
          <w:highlight w:val="none"/>
        </w:rPr>
        <w:t>；</w:t>
      </w:r>
      <w:r>
        <w:rPr>
          <w:color w:val="000000"/>
          <w:highlight w:val="none"/>
        </w:rPr>
        <w:t>语言难度以教学大纲中的规定为准，无法猜测而又影响理解的关键词，如超出范围</w:t>
      </w:r>
      <w:r>
        <w:rPr>
          <w:rFonts w:hint="eastAsia"/>
          <w:color w:val="000000"/>
          <w:highlight w:val="none"/>
        </w:rPr>
        <w:t>的词汇</w:t>
      </w:r>
      <w:r>
        <w:rPr>
          <w:color w:val="000000"/>
          <w:highlight w:val="none"/>
        </w:rPr>
        <w:t>，用汉语或</w:t>
      </w:r>
      <w:r>
        <w:rPr>
          <w:rFonts w:hint="eastAsia"/>
          <w:color w:val="000000"/>
          <w:highlight w:val="none"/>
        </w:rPr>
        <w:t>西班牙语</w:t>
      </w:r>
      <w:r>
        <w:rPr>
          <w:color w:val="000000"/>
          <w:highlight w:val="none"/>
        </w:rPr>
        <w:t>注明词义。</w:t>
      </w:r>
      <w:r>
        <w:rPr>
          <w:rFonts w:hint="eastAsia"/>
          <w:color w:val="000000"/>
          <w:highlight w:val="none"/>
        </w:rPr>
        <w:t>共10</w:t>
      </w:r>
      <w:r>
        <w:rPr>
          <w:color w:val="000000"/>
          <w:highlight w:val="none"/>
        </w:rPr>
        <w:t>个问题</w:t>
      </w:r>
      <w:r>
        <w:rPr>
          <w:rFonts w:hint="eastAsia"/>
          <w:color w:val="000000"/>
          <w:highlight w:val="none"/>
        </w:rPr>
        <w:t>，</w:t>
      </w:r>
      <w:r>
        <w:rPr>
          <w:color w:val="000000"/>
          <w:highlight w:val="none"/>
        </w:rPr>
        <w:t>考生应根据文章内容从每题</w:t>
      </w:r>
      <w:r>
        <w:rPr>
          <w:rFonts w:hint="eastAsia"/>
          <w:color w:val="000000"/>
          <w:highlight w:val="none"/>
        </w:rPr>
        <w:t>的</w:t>
      </w:r>
      <w:r>
        <w:rPr>
          <w:color w:val="000000"/>
          <w:highlight w:val="none"/>
        </w:rPr>
        <w:t>选择项中选出</w:t>
      </w:r>
      <w:r>
        <w:rPr>
          <w:rFonts w:hint="eastAsia"/>
          <w:color w:val="000000"/>
          <w:highlight w:val="none"/>
        </w:rPr>
        <w:t>1</w:t>
      </w:r>
      <w:r>
        <w:rPr>
          <w:color w:val="000000"/>
          <w:highlight w:val="none"/>
        </w:rPr>
        <w:t>个最佳答案。</w:t>
      </w:r>
    </w:p>
    <w:p>
      <w:pPr>
        <w:rPr>
          <w:b/>
          <w:color w:val="000000"/>
          <w:szCs w:val="21"/>
          <w:highlight w:val="none"/>
        </w:rPr>
      </w:pPr>
      <w:r>
        <w:rPr>
          <w:rFonts w:hint="eastAsia"/>
          <w:b/>
          <w:color w:val="000000"/>
          <w:highlight w:val="none"/>
        </w:rPr>
        <w:t>III</w:t>
      </w:r>
      <w:r>
        <w:rPr>
          <w:b/>
          <w:color w:val="000000"/>
          <w:highlight w:val="none"/>
        </w:rPr>
        <w:t>．</w:t>
      </w:r>
      <w:r>
        <w:rPr>
          <w:rFonts w:hint="eastAsia"/>
          <w:b/>
          <w:color w:val="000000"/>
          <w:szCs w:val="21"/>
          <w:highlight w:val="none"/>
        </w:rPr>
        <w:t>西汉互译</w:t>
      </w:r>
      <w:r>
        <w:rPr>
          <w:b/>
          <w:color w:val="000000"/>
          <w:szCs w:val="21"/>
          <w:highlight w:val="none"/>
        </w:rPr>
        <w:t>：共10题；占</w:t>
      </w:r>
      <w:r>
        <w:rPr>
          <w:rFonts w:hint="eastAsia"/>
          <w:b/>
          <w:color w:val="000000"/>
          <w:szCs w:val="21"/>
          <w:highlight w:val="none"/>
        </w:rPr>
        <w:t>30</w:t>
      </w:r>
      <w:r>
        <w:rPr>
          <w:b/>
          <w:color w:val="000000"/>
          <w:szCs w:val="21"/>
          <w:highlight w:val="none"/>
        </w:rPr>
        <w:t>分；</w:t>
      </w:r>
      <w:r>
        <w:rPr>
          <w:rFonts w:hint="eastAsia"/>
          <w:b/>
          <w:color w:val="000000"/>
          <w:szCs w:val="21"/>
          <w:highlight w:val="none"/>
        </w:rPr>
        <w:t>50</w:t>
      </w:r>
      <w:r>
        <w:rPr>
          <w:b/>
          <w:color w:val="000000"/>
          <w:szCs w:val="21"/>
          <w:highlight w:val="none"/>
        </w:rPr>
        <w:t>分钟</w:t>
      </w:r>
    </w:p>
    <w:p>
      <w:pPr>
        <w:rPr>
          <w:color w:val="000000"/>
          <w:szCs w:val="21"/>
          <w:highlight w:val="none"/>
        </w:rPr>
      </w:pPr>
      <w:r>
        <w:rPr>
          <w:rFonts w:hint="eastAsia"/>
          <w:color w:val="000000"/>
          <w:szCs w:val="21"/>
          <w:highlight w:val="none"/>
        </w:rPr>
        <w:t>A.测试要求</w:t>
      </w:r>
    </w:p>
    <w:p>
      <w:pPr>
        <w:rPr>
          <w:rFonts w:hAnsi="Verdana"/>
          <w:color w:val="000000"/>
          <w:szCs w:val="21"/>
          <w:highlight w:val="none"/>
        </w:rPr>
      </w:pPr>
      <w:r>
        <w:rPr>
          <w:rFonts w:hint="eastAsia" w:hAnsi="Verdana"/>
          <w:color w:val="000000"/>
          <w:szCs w:val="21"/>
          <w:highlight w:val="none"/>
        </w:rPr>
        <w:t>旨在测试考生</w:t>
      </w:r>
      <w:r>
        <w:rPr>
          <w:rFonts w:hint="eastAsia"/>
          <w:color w:val="000000"/>
          <w:szCs w:val="21"/>
          <w:highlight w:val="none"/>
        </w:rPr>
        <w:t>的双语互译能力</w:t>
      </w:r>
      <w:r>
        <w:rPr>
          <w:rFonts w:hint="eastAsia" w:hAnsi="Verdana"/>
          <w:color w:val="000000"/>
          <w:szCs w:val="21"/>
          <w:highlight w:val="none"/>
        </w:rPr>
        <w:t>。</w:t>
      </w:r>
    </w:p>
    <w:p>
      <w:pPr>
        <w:rPr>
          <w:color w:val="000000"/>
          <w:szCs w:val="21"/>
          <w:highlight w:val="none"/>
        </w:rPr>
      </w:pPr>
      <w:r>
        <w:rPr>
          <w:rFonts w:hint="eastAsia" w:hAnsi="Verdana"/>
          <w:color w:val="000000"/>
          <w:szCs w:val="21"/>
          <w:highlight w:val="none"/>
        </w:rPr>
        <w:t>B.题型</w:t>
      </w:r>
    </w:p>
    <w:p>
      <w:pPr>
        <w:rPr>
          <w:color w:val="000000"/>
          <w:szCs w:val="21"/>
          <w:highlight w:val="none"/>
        </w:rPr>
      </w:pPr>
      <w:r>
        <w:rPr>
          <w:rFonts w:hint="eastAsia"/>
          <w:color w:val="000000"/>
          <w:szCs w:val="21"/>
          <w:highlight w:val="none"/>
        </w:rPr>
        <w:t>西译中5题；中译西</w:t>
      </w:r>
      <w:r>
        <w:rPr>
          <w:color w:val="000000"/>
          <w:szCs w:val="21"/>
          <w:highlight w:val="none"/>
        </w:rPr>
        <w:t>5</w:t>
      </w:r>
      <w:r>
        <w:rPr>
          <w:rFonts w:hint="eastAsia"/>
          <w:color w:val="000000"/>
          <w:szCs w:val="21"/>
          <w:highlight w:val="none"/>
        </w:rPr>
        <w:t>题。</w:t>
      </w:r>
    </w:p>
    <w:p>
      <w:pPr>
        <w:rPr>
          <w:rFonts w:hAnsi="Verdana"/>
          <w:b/>
          <w:color w:val="000000"/>
          <w:szCs w:val="21"/>
          <w:highlight w:val="none"/>
        </w:rPr>
      </w:pPr>
      <w:r>
        <w:rPr>
          <w:rFonts w:hint="eastAsia"/>
          <w:b/>
          <w:color w:val="000000"/>
          <w:kern w:val="0"/>
          <w:szCs w:val="22"/>
          <w:highlight w:val="none"/>
        </w:rPr>
        <w:t>IV</w:t>
      </w:r>
      <w:r>
        <w:rPr>
          <w:rFonts w:hAnsi="宋体"/>
          <w:b/>
          <w:color w:val="000000"/>
          <w:kern w:val="0"/>
          <w:szCs w:val="22"/>
          <w:highlight w:val="none"/>
        </w:rPr>
        <w:t>．</w:t>
      </w:r>
      <w:r>
        <w:rPr>
          <w:b/>
          <w:color w:val="000000"/>
          <w:highlight w:val="none"/>
        </w:rPr>
        <w:t>写作：共1题；占</w:t>
      </w:r>
      <w:r>
        <w:rPr>
          <w:rFonts w:hint="eastAsia"/>
          <w:b/>
          <w:color w:val="000000"/>
          <w:highlight w:val="none"/>
        </w:rPr>
        <w:t>20</w:t>
      </w:r>
      <w:r>
        <w:rPr>
          <w:b/>
          <w:color w:val="000000"/>
          <w:highlight w:val="none"/>
        </w:rPr>
        <w:t>分；</w:t>
      </w:r>
      <w:r>
        <w:rPr>
          <w:rFonts w:hint="eastAsia"/>
          <w:b/>
          <w:color w:val="000000"/>
          <w:highlight w:val="none"/>
        </w:rPr>
        <w:t>35</w:t>
      </w:r>
      <w:r>
        <w:rPr>
          <w:b/>
          <w:color w:val="000000"/>
          <w:highlight w:val="none"/>
        </w:rPr>
        <w:t>分钟</w:t>
      </w:r>
    </w:p>
    <w:p>
      <w:pPr>
        <w:rPr>
          <w:color w:val="000000"/>
          <w:szCs w:val="21"/>
          <w:highlight w:val="none"/>
        </w:rPr>
      </w:pPr>
      <w:r>
        <w:rPr>
          <w:rFonts w:hint="eastAsia" w:hAnsi="Verdana"/>
          <w:color w:val="000000"/>
          <w:szCs w:val="21"/>
          <w:highlight w:val="none"/>
        </w:rPr>
        <w:t>A 测试要求</w:t>
      </w:r>
    </w:p>
    <w:p>
      <w:pPr>
        <w:rPr>
          <w:rFonts w:ascii="宋体" w:hAnsi="宋体" w:cs="宋体"/>
          <w:color w:val="000000"/>
          <w:kern w:val="0"/>
          <w:szCs w:val="22"/>
          <w:highlight w:val="none"/>
        </w:rPr>
      </w:pPr>
      <w:r>
        <w:rPr>
          <w:rFonts w:ascii="宋体" w:hAnsi="宋体" w:cs="宋体"/>
          <w:color w:val="000000"/>
          <w:kern w:val="0"/>
          <w:szCs w:val="22"/>
          <w:highlight w:val="none"/>
        </w:rPr>
        <w:t>要求</w:t>
      </w:r>
      <w:r>
        <w:rPr>
          <w:rFonts w:hint="eastAsia" w:ascii="宋体" w:hAnsi="宋体" w:cs="宋体"/>
          <w:color w:val="000000"/>
          <w:kern w:val="0"/>
          <w:szCs w:val="22"/>
          <w:highlight w:val="none"/>
        </w:rPr>
        <w:t>考生根据要求</w:t>
      </w:r>
      <w:r>
        <w:rPr>
          <w:rFonts w:ascii="宋体" w:hAnsi="宋体" w:cs="宋体"/>
          <w:color w:val="000000"/>
          <w:kern w:val="0"/>
          <w:szCs w:val="22"/>
          <w:highlight w:val="none"/>
        </w:rPr>
        <w:t>正确表达思想，意义连贯，文理基本通顺，无重大语言错误。</w:t>
      </w:r>
    </w:p>
    <w:p>
      <w:pPr>
        <w:rPr>
          <w:color w:val="000000"/>
          <w:szCs w:val="21"/>
          <w:highlight w:val="none"/>
        </w:rPr>
      </w:pPr>
      <w:r>
        <w:rPr>
          <w:rFonts w:hint="eastAsia"/>
          <w:color w:val="000000"/>
          <w:szCs w:val="21"/>
          <w:highlight w:val="none"/>
        </w:rPr>
        <w:t>B 题型</w:t>
      </w:r>
    </w:p>
    <w:p>
      <w:pPr>
        <w:rPr>
          <w:rFonts w:ascii="宋体" w:hAnsi="宋体" w:cs="宋体"/>
          <w:color w:val="000000"/>
          <w:kern w:val="0"/>
          <w:szCs w:val="22"/>
          <w:highlight w:val="none"/>
        </w:rPr>
      </w:pPr>
      <w:r>
        <w:rPr>
          <w:rFonts w:hint="eastAsia" w:ascii="宋体" w:hAnsi="宋体" w:cs="宋体"/>
          <w:color w:val="000000"/>
          <w:kern w:val="0"/>
          <w:szCs w:val="22"/>
          <w:highlight w:val="none"/>
        </w:rPr>
        <w:t>短文写作。</w:t>
      </w:r>
      <w:r>
        <w:rPr>
          <w:rFonts w:ascii="宋体" w:hAnsi="宋体" w:cs="宋体"/>
          <w:color w:val="000000"/>
          <w:kern w:val="0"/>
          <w:szCs w:val="22"/>
          <w:highlight w:val="none"/>
        </w:rPr>
        <w:t>要求考生写出一篇不少于1</w:t>
      </w:r>
      <w:r>
        <w:rPr>
          <w:rFonts w:hint="eastAsia" w:ascii="宋体" w:hAnsi="宋体" w:cs="宋体"/>
          <w:color w:val="000000"/>
          <w:kern w:val="0"/>
          <w:szCs w:val="22"/>
          <w:highlight w:val="none"/>
        </w:rPr>
        <w:t>5</w:t>
      </w:r>
      <w:r>
        <w:rPr>
          <w:rFonts w:ascii="宋体" w:hAnsi="宋体" w:cs="宋体"/>
          <w:color w:val="000000"/>
          <w:kern w:val="0"/>
          <w:szCs w:val="22"/>
          <w:highlight w:val="none"/>
        </w:rPr>
        <w:t>0词的短文，试卷上可能给出题目，或要求看图表作文，或给出关键词等等。写作的内容包括为科技、社会、文化等方面的一般常识。</w:t>
      </w:r>
    </w:p>
    <w:p>
      <w:pPr>
        <w:rPr>
          <w:b/>
          <w:color w:val="000000"/>
          <w:highlight w:val="none"/>
        </w:rPr>
      </w:pPr>
    </w:p>
    <w:p>
      <w:pPr>
        <w:rPr>
          <w:b/>
          <w:color w:val="000000"/>
          <w:highlight w:val="none"/>
        </w:rPr>
      </w:pPr>
      <w:r>
        <w:rPr>
          <w:rFonts w:hint="eastAsia"/>
          <w:b/>
          <w:color w:val="000000"/>
          <w:highlight w:val="none"/>
        </w:rPr>
        <w:t>《硕士西班牙语（二外）》</w:t>
      </w:r>
      <w:r>
        <w:rPr>
          <w:rFonts w:ascii="宋体" w:hAnsi="宋体" w:cs="宋体"/>
          <w:color w:val="000000"/>
          <w:kern w:val="0"/>
          <w:szCs w:val="22"/>
          <w:highlight w:val="none"/>
        </w:rPr>
        <w:t>题目数、计分和考试时间列表如下：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60"/>
        <w:gridCol w:w="1410"/>
        <w:gridCol w:w="1218"/>
        <w:gridCol w:w="1218"/>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31" w:type="dxa"/>
            <w:noWrap w:val="0"/>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序号</w:t>
            </w:r>
          </w:p>
        </w:tc>
        <w:tc>
          <w:tcPr>
            <w:tcW w:w="1260" w:type="dxa"/>
            <w:noWrap w:val="0"/>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题 号</w:t>
            </w:r>
          </w:p>
        </w:tc>
        <w:tc>
          <w:tcPr>
            <w:tcW w:w="1410" w:type="dxa"/>
            <w:noWrap w:val="0"/>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各部分名称</w:t>
            </w:r>
          </w:p>
        </w:tc>
        <w:tc>
          <w:tcPr>
            <w:tcW w:w="1218" w:type="dxa"/>
            <w:noWrap w:val="0"/>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题目数</w:t>
            </w:r>
          </w:p>
        </w:tc>
        <w:tc>
          <w:tcPr>
            <w:tcW w:w="1218"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分值</w:t>
            </w:r>
          </w:p>
        </w:tc>
        <w:tc>
          <w:tcPr>
            <w:tcW w:w="2351" w:type="dxa"/>
            <w:noWrap w:val="0"/>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731" w:type="dxa"/>
            <w:noWrap w:val="0"/>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Ⅰ</w:t>
            </w:r>
          </w:p>
        </w:tc>
        <w:tc>
          <w:tcPr>
            <w:tcW w:w="1260" w:type="dxa"/>
            <w:noWrap w:val="0"/>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1-</w:t>
            </w:r>
            <w:r>
              <w:rPr>
                <w:rFonts w:hint="eastAsia" w:ascii="宋体" w:hAnsi="宋体" w:cs="宋体"/>
                <w:color w:val="000000"/>
                <w:kern w:val="0"/>
                <w:highlight w:val="none"/>
              </w:rPr>
              <w:t>30</w:t>
            </w:r>
          </w:p>
        </w:tc>
        <w:tc>
          <w:tcPr>
            <w:tcW w:w="1410"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词汇</w:t>
            </w:r>
            <w:r>
              <w:rPr>
                <w:rFonts w:ascii="宋体" w:hAnsi="宋体" w:cs="宋体"/>
                <w:color w:val="000000"/>
                <w:kern w:val="0"/>
                <w:highlight w:val="none"/>
              </w:rPr>
              <w:t>语法</w:t>
            </w:r>
          </w:p>
        </w:tc>
        <w:tc>
          <w:tcPr>
            <w:tcW w:w="1218"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30</w:t>
            </w:r>
            <w:r>
              <w:rPr>
                <w:rFonts w:ascii="宋体" w:hAnsi="宋体" w:cs="宋体"/>
                <w:color w:val="000000"/>
                <w:kern w:val="0"/>
                <w:highlight w:val="none"/>
              </w:rPr>
              <w:t>题</w:t>
            </w:r>
          </w:p>
        </w:tc>
        <w:tc>
          <w:tcPr>
            <w:tcW w:w="1218"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30</w:t>
            </w:r>
            <w:r>
              <w:rPr>
                <w:rFonts w:ascii="宋体" w:hAnsi="宋体" w:cs="宋体"/>
                <w:color w:val="000000"/>
                <w:kern w:val="0"/>
                <w:highlight w:val="none"/>
              </w:rPr>
              <w:t xml:space="preserve"> 分</w:t>
            </w:r>
          </w:p>
        </w:tc>
        <w:tc>
          <w:tcPr>
            <w:tcW w:w="2351"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50</w:t>
            </w:r>
            <w:r>
              <w:rPr>
                <w:rFonts w:ascii="宋体" w:hAnsi="宋体" w:cs="宋体"/>
                <w:color w:val="000000"/>
                <w:kern w:val="0"/>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1" w:type="dxa"/>
            <w:noWrap w:val="0"/>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Ⅱ</w:t>
            </w:r>
          </w:p>
        </w:tc>
        <w:tc>
          <w:tcPr>
            <w:tcW w:w="1260"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31-40</w:t>
            </w:r>
          </w:p>
        </w:tc>
        <w:tc>
          <w:tcPr>
            <w:tcW w:w="1410"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阅读理解</w:t>
            </w:r>
          </w:p>
        </w:tc>
        <w:tc>
          <w:tcPr>
            <w:tcW w:w="1218"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w:t>
            </w:r>
            <w:r>
              <w:rPr>
                <w:rFonts w:ascii="宋体" w:hAnsi="宋体" w:cs="宋体"/>
                <w:color w:val="000000"/>
                <w:kern w:val="0"/>
                <w:highlight w:val="none"/>
              </w:rPr>
              <w:t>题</w:t>
            </w:r>
          </w:p>
        </w:tc>
        <w:tc>
          <w:tcPr>
            <w:tcW w:w="1218"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20</w:t>
            </w:r>
            <w:r>
              <w:rPr>
                <w:rFonts w:ascii="宋体" w:hAnsi="宋体" w:cs="宋体"/>
                <w:color w:val="000000"/>
                <w:kern w:val="0"/>
                <w:highlight w:val="none"/>
              </w:rPr>
              <w:t xml:space="preserve"> 分</w:t>
            </w:r>
          </w:p>
        </w:tc>
        <w:tc>
          <w:tcPr>
            <w:tcW w:w="2351"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45</w:t>
            </w:r>
            <w:r>
              <w:rPr>
                <w:rFonts w:ascii="宋体" w:hAnsi="宋体" w:cs="宋体"/>
                <w:color w:val="000000"/>
                <w:kern w:val="0"/>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1" w:type="dxa"/>
            <w:noWrap w:val="0"/>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 xml:space="preserve">Ⅲ </w:t>
            </w:r>
          </w:p>
        </w:tc>
        <w:tc>
          <w:tcPr>
            <w:tcW w:w="1260"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41</w:t>
            </w:r>
            <w:r>
              <w:rPr>
                <w:rFonts w:ascii="宋体" w:hAnsi="宋体" w:cs="宋体"/>
                <w:color w:val="000000"/>
                <w:kern w:val="0"/>
                <w:highlight w:val="none"/>
              </w:rPr>
              <w:t>-</w:t>
            </w:r>
            <w:r>
              <w:rPr>
                <w:rFonts w:hint="eastAsia" w:ascii="宋体" w:hAnsi="宋体" w:cs="宋体"/>
                <w:color w:val="000000"/>
                <w:kern w:val="0"/>
                <w:highlight w:val="none"/>
              </w:rPr>
              <w:t>50</w:t>
            </w:r>
          </w:p>
        </w:tc>
        <w:tc>
          <w:tcPr>
            <w:tcW w:w="1410"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西汉互译</w:t>
            </w:r>
          </w:p>
        </w:tc>
        <w:tc>
          <w:tcPr>
            <w:tcW w:w="1218"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w:t>
            </w:r>
            <w:r>
              <w:rPr>
                <w:rFonts w:ascii="宋体" w:hAnsi="宋体" w:cs="宋体"/>
                <w:color w:val="000000"/>
                <w:kern w:val="0"/>
                <w:highlight w:val="none"/>
              </w:rPr>
              <w:t>题</w:t>
            </w:r>
          </w:p>
        </w:tc>
        <w:tc>
          <w:tcPr>
            <w:tcW w:w="1218"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30</w:t>
            </w:r>
            <w:r>
              <w:rPr>
                <w:rFonts w:ascii="宋体" w:hAnsi="宋体" w:cs="宋体"/>
                <w:color w:val="000000"/>
                <w:kern w:val="0"/>
                <w:highlight w:val="none"/>
              </w:rPr>
              <w:t xml:space="preserve"> 分</w:t>
            </w:r>
          </w:p>
        </w:tc>
        <w:tc>
          <w:tcPr>
            <w:tcW w:w="2351"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50</w:t>
            </w:r>
            <w:r>
              <w:rPr>
                <w:rFonts w:ascii="宋体" w:hAnsi="宋体" w:cs="宋体"/>
                <w:color w:val="000000"/>
                <w:kern w:val="0"/>
                <w:highlight w:val="none"/>
              </w:rPr>
              <w:t xml:space="preserve">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 w:hRule="atLeast"/>
        </w:trPr>
        <w:tc>
          <w:tcPr>
            <w:tcW w:w="731" w:type="dxa"/>
            <w:noWrap w:val="0"/>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 xml:space="preserve">Ⅳ </w:t>
            </w:r>
          </w:p>
        </w:tc>
        <w:tc>
          <w:tcPr>
            <w:tcW w:w="1260"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51</w:t>
            </w:r>
            <w:r>
              <w:rPr>
                <w:rFonts w:ascii="宋体" w:hAnsi="宋体" w:cs="宋体"/>
                <w:color w:val="000000"/>
                <w:kern w:val="0"/>
                <w:highlight w:val="none"/>
              </w:rPr>
              <w:t xml:space="preserve"> </w:t>
            </w:r>
          </w:p>
        </w:tc>
        <w:tc>
          <w:tcPr>
            <w:tcW w:w="1410"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短文</w:t>
            </w:r>
            <w:r>
              <w:rPr>
                <w:rFonts w:ascii="宋体" w:hAnsi="宋体" w:cs="宋体"/>
                <w:color w:val="000000"/>
                <w:kern w:val="0"/>
                <w:highlight w:val="none"/>
              </w:rPr>
              <w:t>写作</w:t>
            </w:r>
          </w:p>
        </w:tc>
        <w:tc>
          <w:tcPr>
            <w:tcW w:w="1218"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w:t>
            </w:r>
            <w:r>
              <w:rPr>
                <w:rFonts w:ascii="宋体" w:hAnsi="宋体" w:cs="宋体"/>
                <w:color w:val="000000"/>
                <w:kern w:val="0"/>
                <w:highlight w:val="none"/>
              </w:rPr>
              <w:t xml:space="preserve"> 题 </w:t>
            </w:r>
          </w:p>
        </w:tc>
        <w:tc>
          <w:tcPr>
            <w:tcW w:w="1218"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20</w:t>
            </w:r>
            <w:r>
              <w:rPr>
                <w:rFonts w:ascii="宋体" w:hAnsi="宋体" w:cs="宋体"/>
                <w:color w:val="000000"/>
                <w:kern w:val="0"/>
                <w:highlight w:val="none"/>
              </w:rPr>
              <w:t xml:space="preserve"> 分 </w:t>
            </w:r>
          </w:p>
        </w:tc>
        <w:tc>
          <w:tcPr>
            <w:tcW w:w="2351"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35</w:t>
            </w:r>
            <w:r>
              <w:rPr>
                <w:rFonts w:ascii="宋体" w:hAnsi="宋体" w:cs="宋体"/>
                <w:color w:val="000000"/>
                <w:kern w:val="0"/>
                <w:highlight w:val="none"/>
              </w:rPr>
              <w:t xml:space="preserve">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3401" w:type="dxa"/>
            <w:gridSpan w:val="3"/>
            <w:noWrap w:val="0"/>
            <w:vAlign w:val="center"/>
          </w:tcPr>
          <w:p>
            <w:pPr>
              <w:widowControl/>
              <w:jc w:val="center"/>
              <w:rPr>
                <w:rFonts w:ascii="宋体" w:hAnsi="宋体" w:cs="宋体"/>
                <w:color w:val="000000"/>
                <w:kern w:val="0"/>
                <w:highlight w:val="none"/>
              </w:rPr>
            </w:pPr>
            <w:r>
              <w:rPr>
                <w:rFonts w:ascii="宋体" w:hAnsi="宋体" w:cs="宋体"/>
                <w:color w:val="000000"/>
                <w:kern w:val="0"/>
                <w:highlight w:val="none"/>
              </w:rPr>
              <w:t>合计</w:t>
            </w:r>
          </w:p>
        </w:tc>
        <w:tc>
          <w:tcPr>
            <w:tcW w:w="1218"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51</w:t>
            </w:r>
            <w:r>
              <w:rPr>
                <w:rFonts w:ascii="宋体" w:hAnsi="宋体" w:cs="宋体"/>
                <w:color w:val="000000"/>
                <w:kern w:val="0"/>
                <w:highlight w:val="none"/>
              </w:rPr>
              <w:t xml:space="preserve"> 题 </w:t>
            </w:r>
          </w:p>
        </w:tc>
        <w:tc>
          <w:tcPr>
            <w:tcW w:w="1218"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100</w:t>
            </w:r>
            <w:r>
              <w:rPr>
                <w:rFonts w:ascii="宋体" w:hAnsi="宋体" w:cs="宋体"/>
                <w:color w:val="000000"/>
                <w:kern w:val="0"/>
                <w:highlight w:val="none"/>
              </w:rPr>
              <w:t xml:space="preserve"> 分 </w:t>
            </w:r>
          </w:p>
        </w:tc>
        <w:tc>
          <w:tcPr>
            <w:tcW w:w="2351" w:type="dxa"/>
            <w:noWrap w:val="0"/>
            <w:vAlign w:val="center"/>
          </w:tcPr>
          <w:p>
            <w:pPr>
              <w:widowControl/>
              <w:jc w:val="center"/>
              <w:rPr>
                <w:rFonts w:ascii="宋体" w:hAnsi="宋体" w:cs="宋体"/>
                <w:color w:val="000000"/>
                <w:kern w:val="0"/>
                <w:highlight w:val="none"/>
              </w:rPr>
            </w:pPr>
            <w:r>
              <w:rPr>
                <w:rFonts w:hint="eastAsia" w:ascii="宋体" w:hAnsi="宋体" w:cs="宋体"/>
                <w:color w:val="000000"/>
                <w:kern w:val="0"/>
                <w:highlight w:val="none"/>
              </w:rPr>
              <w:t>180</w:t>
            </w:r>
            <w:r>
              <w:rPr>
                <w:rFonts w:ascii="宋体" w:hAnsi="宋体" w:cs="宋体"/>
                <w:color w:val="000000"/>
                <w:kern w:val="0"/>
                <w:highlight w:val="none"/>
              </w:rPr>
              <w:t xml:space="preserve">分钟 </w:t>
            </w:r>
          </w:p>
        </w:tc>
      </w:tr>
    </w:tbl>
    <w:p>
      <w:pPr>
        <w:rPr>
          <w:rFonts w:hint="eastAsia"/>
          <w:color w:val="000000"/>
          <w:highlight w:val="none"/>
        </w:rPr>
      </w:pPr>
    </w:p>
    <w:p>
      <w:pPr>
        <w:pStyle w:val="2"/>
        <w:pageBreakBefore w:val="0"/>
        <w:kinsoku/>
        <w:overflowPunct/>
        <w:topLinePunct w:val="0"/>
        <w:bidi w:val="0"/>
        <w:spacing w:before="0" w:after="0" w:line="240" w:lineRule="auto"/>
        <w:textAlignment w:val="auto"/>
        <w:rPr>
          <w:rFonts w:hint="eastAsia"/>
          <w:color w:val="auto"/>
        </w:rPr>
      </w:pPr>
    </w:p>
    <w:p>
      <w:pPr>
        <w:pStyle w:val="2"/>
        <w:pageBreakBefore w:val="0"/>
        <w:kinsoku/>
        <w:overflowPunct/>
        <w:topLinePunct w:val="0"/>
        <w:bidi w:val="0"/>
        <w:spacing w:before="0" w:after="0" w:line="240" w:lineRule="auto"/>
        <w:textAlignment w:val="auto"/>
        <w:rPr>
          <w:rFonts w:hint="eastAsia"/>
          <w:color w:val="auto"/>
        </w:rPr>
      </w:pPr>
      <w:r>
        <w:rPr>
          <w:rFonts w:hint="eastAsia"/>
          <w:color w:val="auto"/>
        </w:rPr>
        <w:t>【357 英语翻译基础】</w:t>
      </w:r>
      <w:bookmarkEnd w:id="42"/>
      <w:bookmarkEnd w:id="43"/>
      <w:bookmarkEnd w:id="44"/>
    </w:p>
    <w:p>
      <w:pPr>
        <w:widowControl/>
        <w:tabs>
          <w:tab w:val="left" w:pos="420"/>
          <w:tab w:val="left" w:pos="540"/>
        </w:tabs>
        <w:rPr>
          <w:rFonts w:ascii="宋体" w:hAnsi="宋体" w:cs="宋体"/>
          <w:color w:val="000000"/>
          <w:kern w:val="0"/>
          <w:szCs w:val="21"/>
          <w:highlight w:val="none"/>
        </w:rPr>
      </w:pPr>
      <w:bookmarkStart w:id="45" w:name="_Toc11607"/>
      <w:r>
        <w:rPr>
          <w:rFonts w:hint="eastAsia" w:ascii="宋体" w:hAnsi="宋体" w:cs="宋体"/>
          <w:b/>
          <w:color w:val="000000"/>
          <w:kern w:val="0"/>
          <w:szCs w:val="21"/>
          <w:highlight w:val="none"/>
        </w:rPr>
        <w:t>一、</w:t>
      </w:r>
      <w:r>
        <w:rPr>
          <w:rFonts w:hint="eastAsia" w:ascii="Calibri" w:hAnsi="Calibri" w:cs="宋体"/>
          <w:b/>
          <w:color w:val="000000"/>
          <w:kern w:val="0"/>
          <w:szCs w:val="21"/>
          <w:highlight w:val="none"/>
        </w:rPr>
        <w:t>考试目的</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w:t>
      </w:r>
      <w:r>
        <w:rPr>
          <w:rFonts w:hint="eastAsia" w:ascii="宋体" w:hAnsi="宋体" w:cs="宋体"/>
          <w:color w:val="000000"/>
          <w:kern w:val="0"/>
          <w:szCs w:val="21"/>
          <w:highlight w:val="none"/>
        </w:rPr>
        <w:t>英</w:t>
      </w:r>
      <w:r>
        <w:rPr>
          <w:rFonts w:hint="eastAsia" w:ascii="Calibri" w:hAnsi="Calibri" w:cs="宋体"/>
          <w:color w:val="000000"/>
          <w:kern w:val="0"/>
          <w:szCs w:val="21"/>
          <w:highlight w:val="none"/>
        </w:rPr>
        <w:t>语翻译基础》是全日制翻译硕士专业学位研究生入学考试的基础课考试科目，其目的是考察考生的英汉互译实践能力是否达到进入</w:t>
      </w:r>
      <w:r>
        <w:rPr>
          <w:rFonts w:hint="eastAsia" w:ascii="宋体" w:hAnsi="宋体" w:cs="宋体"/>
          <w:color w:val="000000"/>
          <w:kern w:val="0"/>
          <w:szCs w:val="21"/>
          <w:highlight w:val="none"/>
        </w:rPr>
        <w:t>MIT</w:t>
      </w:r>
      <w:r>
        <w:rPr>
          <w:rFonts w:hint="eastAsia" w:ascii="Calibri" w:hAnsi="Calibri" w:cs="宋体"/>
          <w:color w:val="000000"/>
          <w:kern w:val="0"/>
          <w:szCs w:val="21"/>
          <w:highlight w:val="none"/>
        </w:rPr>
        <w:t>学习阶段的水平。</w:t>
      </w:r>
      <w:r>
        <w:rPr>
          <w:rFonts w:hint="eastAsia" w:ascii="宋体" w:hAnsi="宋体" w:cs="宋体"/>
          <w:color w:val="000000"/>
          <w:kern w:val="0"/>
          <w:szCs w:val="21"/>
          <w:highlight w:val="none"/>
        </w:rPr>
        <w:t xml:space="preserve"> </w:t>
      </w:r>
    </w:p>
    <w:p>
      <w:pPr>
        <w:widowControl/>
        <w:rPr>
          <w:rFonts w:ascii="宋体" w:hAnsi="宋体" w:cs="宋体"/>
          <w:color w:val="000000"/>
          <w:kern w:val="0"/>
          <w:szCs w:val="21"/>
          <w:highlight w:val="none"/>
        </w:rPr>
      </w:pPr>
      <w:r>
        <w:rPr>
          <w:rFonts w:hint="eastAsia" w:ascii="Calibri" w:hAnsi="Calibri" w:cs="宋体"/>
          <w:b/>
          <w:color w:val="000000"/>
          <w:kern w:val="0"/>
          <w:szCs w:val="21"/>
          <w:highlight w:val="none"/>
        </w:rPr>
        <w:t>二、考试性质及范围</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本考试是测试考生是否具备基础翻译能力的尺度参照性水平考试。考试的范围包括</w:t>
      </w:r>
      <w:r>
        <w:rPr>
          <w:rFonts w:hint="eastAsia" w:ascii="宋体" w:hAnsi="宋体" w:cs="宋体"/>
          <w:color w:val="000000"/>
          <w:kern w:val="0"/>
          <w:szCs w:val="21"/>
          <w:highlight w:val="none"/>
        </w:rPr>
        <w:t>MTI</w:t>
      </w:r>
      <w:r>
        <w:rPr>
          <w:rFonts w:hint="eastAsia" w:ascii="Calibri" w:hAnsi="Calibri" w:cs="宋体"/>
          <w:color w:val="000000"/>
          <w:kern w:val="0"/>
          <w:szCs w:val="21"/>
          <w:highlight w:val="none"/>
        </w:rPr>
        <w:t>考生入学应具备的英语词汇量、语法知识以及英汉两种语言转换的基本技能。</w:t>
      </w:r>
      <w:r>
        <w:rPr>
          <w:rFonts w:hint="eastAsia" w:ascii="宋体" w:hAnsi="宋体" w:cs="宋体"/>
          <w:color w:val="000000"/>
          <w:kern w:val="0"/>
          <w:szCs w:val="21"/>
          <w:highlight w:val="none"/>
        </w:rPr>
        <w:t xml:space="preserve"> </w:t>
      </w:r>
    </w:p>
    <w:p>
      <w:pPr>
        <w:widowControl/>
        <w:tabs>
          <w:tab w:val="left" w:pos="480"/>
          <w:tab w:val="left" w:pos="540"/>
        </w:tabs>
        <w:rPr>
          <w:rFonts w:ascii="宋体" w:hAnsi="宋体" w:cs="宋体"/>
          <w:color w:val="000000"/>
          <w:kern w:val="0"/>
          <w:szCs w:val="21"/>
          <w:highlight w:val="none"/>
        </w:rPr>
      </w:pPr>
      <w:r>
        <w:rPr>
          <w:rFonts w:hint="eastAsia" w:ascii="宋体" w:hAnsi="宋体" w:cs="宋体"/>
          <w:b/>
          <w:color w:val="000000"/>
          <w:kern w:val="0"/>
          <w:szCs w:val="21"/>
          <w:highlight w:val="none"/>
        </w:rPr>
        <w:t>三、</w:t>
      </w:r>
      <w:r>
        <w:rPr>
          <w:rFonts w:hint="eastAsia" w:ascii="Calibri" w:hAnsi="Calibri" w:cs="宋体"/>
          <w:b/>
          <w:color w:val="000000"/>
          <w:kern w:val="0"/>
          <w:szCs w:val="21"/>
          <w:highlight w:val="none"/>
        </w:rPr>
        <w:t>考试基本要求</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1. </w:t>
      </w:r>
      <w:r>
        <w:rPr>
          <w:rFonts w:hint="eastAsia" w:ascii="Calibri" w:hAnsi="Calibri" w:cs="宋体"/>
          <w:color w:val="000000"/>
          <w:kern w:val="0"/>
          <w:szCs w:val="21"/>
          <w:highlight w:val="none"/>
        </w:rPr>
        <w:t>具备一定中外文化，以及政治、经济、法律等方面的背景知识。</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2. </w:t>
      </w:r>
      <w:r>
        <w:rPr>
          <w:rFonts w:hint="eastAsia" w:ascii="Calibri" w:hAnsi="Calibri" w:cs="宋体"/>
          <w:color w:val="000000"/>
          <w:kern w:val="0"/>
          <w:szCs w:val="21"/>
          <w:highlight w:val="none"/>
        </w:rPr>
        <w:t>具备扎实的英汉两种语言的基本功。</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3. </w:t>
      </w:r>
      <w:r>
        <w:rPr>
          <w:rFonts w:hint="eastAsia" w:ascii="Calibri" w:hAnsi="Calibri" w:cs="宋体"/>
          <w:color w:val="000000"/>
          <w:kern w:val="0"/>
          <w:szCs w:val="21"/>
          <w:highlight w:val="none"/>
        </w:rPr>
        <w:t>具备较强的英汉</w:t>
      </w:r>
      <w:r>
        <w:rPr>
          <w:rFonts w:hint="eastAsia" w:ascii="宋体" w:hAnsi="宋体" w:cs="宋体"/>
          <w:color w:val="000000"/>
          <w:kern w:val="0"/>
          <w:szCs w:val="21"/>
          <w:highlight w:val="none"/>
        </w:rPr>
        <w:t>/</w:t>
      </w:r>
      <w:r>
        <w:rPr>
          <w:rFonts w:hint="eastAsia" w:ascii="Calibri" w:hAnsi="Calibri" w:cs="宋体"/>
          <w:color w:val="000000"/>
          <w:kern w:val="0"/>
          <w:szCs w:val="21"/>
          <w:highlight w:val="none"/>
        </w:rPr>
        <w:t>汉英转换能力。</w:t>
      </w:r>
    </w:p>
    <w:p>
      <w:pPr>
        <w:widowControl/>
        <w:rPr>
          <w:rFonts w:ascii="宋体" w:hAnsi="宋体" w:cs="宋体"/>
          <w:color w:val="000000"/>
          <w:kern w:val="0"/>
          <w:szCs w:val="21"/>
          <w:highlight w:val="none"/>
        </w:rPr>
      </w:pPr>
      <w:r>
        <w:rPr>
          <w:rFonts w:hint="eastAsia" w:ascii="Calibri" w:hAnsi="Calibri" w:cs="宋体"/>
          <w:b/>
          <w:color w:val="000000"/>
          <w:kern w:val="0"/>
          <w:szCs w:val="21"/>
          <w:highlight w:val="none"/>
        </w:rPr>
        <w:t>四、考试形式</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本考试采取客观试题与主观试题相结合，单项技能测试与综合技能测试相结合的方法，强调考生的英汉</w:t>
      </w:r>
      <w:r>
        <w:rPr>
          <w:rFonts w:hint="eastAsia" w:ascii="宋体" w:hAnsi="宋体" w:cs="宋体"/>
          <w:color w:val="000000"/>
          <w:kern w:val="0"/>
          <w:szCs w:val="21"/>
          <w:highlight w:val="none"/>
        </w:rPr>
        <w:t>/</w:t>
      </w:r>
      <w:r>
        <w:rPr>
          <w:rFonts w:hint="eastAsia" w:ascii="Calibri" w:hAnsi="Calibri" w:cs="宋体"/>
          <w:color w:val="000000"/>
          <w:kern w:val="0"/>
          <w:szCs w:val="21"/>
          <w:highlight w:val="none"/>
        </w:rPr>
        <w:t>汉英转换能力。试题分类参见“考试内容一览表”。</w:t>
      </w:r>
    </w:p>
    <w:p>
      <w:pPr>
        <w:widowControl/>
        <w:rPr>
          <w:rFonts w:ascii="宋体" w:hAnsi="宋体" w:cs="宋体"/>
          <w:color w:val="000000"/>
          <w:kern w:val="0"/>
          <w:szCs w:val="21"/>
          <w:highlight w:val="none"/>
        </w:rPr>
      </w:pPr>
      <w:r>
        <w:rPr>
          <w:rFonts w:hint="eastAsia" w:ascii="Calibri" w:hAnsi="Calibri" w:cs="宋体"/>
          <w:b/>
          <w:color w:val="000000"/>
          <w:kern w:val="0"/>
          <w:szCs w:val="21"/>
          <w:highlight w:val="none"/>
        </w:rPr>
        <w:t>五、考试内容</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本考试包括二个部分：词语翻译和英汉互译。总分</w:t>
      </w:r>
      <w:r>
        <w:rPr>
          <w:rFonts w:hint="eastAsia" w:ascii="宋体" w:hAnsi="宋体" w:cs="宋体"/>
          <w:color w:val="000000"/>
          <w:kern w:val="0"/>
          <w:szCs w:val="21"/>
          <w:highlight w:val="none"/>
        </w:rPr>
        <w:t>150</w:t>
      </w:r>
      <w:r>
        <w:rPr>
          <w:rFonts w:hint="eastAsia" w:ascii="Calibri" w:hAnsi="Calibri" w:cs="宋体"/>
          <w:color w:val="000000"/>
          <w:kern w:val="0"/>
          <w:szCs w:val="21"/>
          <w:highlight w:val="none"/>
        </w:rPr>
        <w:t>分。</w:t>
      </w:r>
    </w:p>
    <w:p>
      <w:pPr>
        <w:widowControl/>
        <w:rPr>
          <w:rFonts w:ascii="宋体" w:hAnsi="宋体" w:cs="宋体"/>
          <w:color w:val="000000"/>
          <w:kern w:val="0"/>
          <w:szCs w:val="21"/>
          <w:highlight w:val="none"/>
        </w:rPr>
      </w:pPr>
      <w:r>
        <w:rPr>
          <w:rFonts w:hint="eastAsia" w:ascii="宋体" w:hAnsi="宋体" w:cs="宋体"/>
          <w:b/>
          <w:color w:val="000000"/>
          <w:kern w:val="0"/>
          <w:szCs w:val="21"/>
          <w:highlight w:val="none"/>
        </w:rPr>
        <w:t xml:space="preserve">I. </w:t>
      </w:r>
      <w:r>
        <w:rPr>
          <w:rFonts w:hint="eastAsia" w:ascii="Calibri" w:hAnsi="Calibri" w:cs="宋体"/>
          <w:b/>
          <w:color w:val="000000"/>
          <w:kern w:val="0"/>
          <w:szCs w:val="21"/>
          <w:highlight w:val="none"/>
        </w:rPr>
        <w:t>词语翻译</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1. </w:t>
      </w:r>
      <w:r>
        <w:rPr>
          <w:rFonts w:hint="eastAsia" w:ascii="Calibri" w:hAnsi="Calibri" w:cs="宋体"/>
          <w:color w:val="000000"/>
          <w:kern w:val="0"/>
          <w:szCs w:val="21"/>
          <w:highlight w:val="none"/>
        </w:rPr>
        <w:t>要求</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要求考生准确翻译中英文术语、缩略词或专有名词。</w:t>
      </w:r>
    </w:p>
    <w:p>
      <w:pPr>
        <w:widowControl/>
        <w:tabs>
          <w:tab w:val="left" w:pos="360"/>
        </w:tabs>
        <w:rPr>
          <w:rFonts w:ascii="宋体" w:hAnsi="宋体" w:cs="宋体"/>
          <w:color w:val="000000"/>
          <w:kern w:val="0"/>
          <w:szCs w:val="21"/>
          <w:highlight w:val="none"/>
        </w:rPr>
      </w:pPr>
      <w:r>
        <w:rPr>
          <w:rFonts w:hint="eastAsia" w:ascii="宋体" w:hAnsi="宋体" w:cs="Calibri"/>
          <w:color w:val="000000"/>
          <w:kern w:val="0"/>
          <w:szCs w:val="21"/>
          <w:highlight w:val="none"/>
        </w:rPr>
        <w:t>2.</w:t>
      </w:r>
      <w:r>
        <w:rPr>
          <w:rFonts w:eastAsia="Calibri"/>
          <w:color w:val="000000"/>
          <w:kern w:val="0"/>
          <w:szCs w:val="21"/>
          <w:highlight w:val="none"/>
        </w:rPr>
        <w:t> </w:t>
      </w:r>
      <w:r>
        <w:rPr>
          <w:rFonts w:hint="eastAsia" w:ascii="Calibri" w:hAnsi="Calibri" w:cs="宋体"/>
          <w:color w:val="000000"/>
          <w:kern w:val="0"/>
          <w:szCs w:val="21"/>
          <w:highlight w:val="none"/>
        </w:rPr>
        <w:t>题型</w:t>
      </w:r>
    </w:p>
    <w:p>
      <w:pPr>
        <w:widowControl/>
        <w:rPr>
          <w:rFonts w:ascii="宋体" w:hAnsi="宋体" w:cs="宋体"/>
          <w:color w:val="000000"/>
          <w:kern w:val="0"/>
          <w:szCs w:val="21"/>
          <w:highlight w:val="none"/>
        </w:rPr>
      </w:pPr>
      <w:r>
        <w:rPr>
          <w:rFonts w:hint="eastAsia" w:hAnsi="Calibri" w:cs="宋体"/>
          <w:color w:val="000000"/>
          <w:kern w:val="0"/>
          <w:szCs w:val="21"/>
          <w:highlight w:val="none"/>
        </w:rPr>
        <w:t>要求考生准确地写出题中的</w:t>
      </w:r>
      <w:r>
        <w:rPr>
          <w:rFonts w:hAnsi="Calibri"/>
          <w:color w:val="000000"/>
          <w:kern w:val="0"/>
          <w:szCs w:val="21"/>
          <w:highlight w:val="none"/>
        </w:rPr>
        <w:t>3</w:t>
      </w:r>
      <w:r>
        <w:rPr>
          <w:color w:val="000000"/>
          <w:kern w:val="0"/>
          <w:szCs w:val="21"/>
          <w:highlight w:val="none"/>
        </w:rPr>
        <w:t>0</w:t>
      </w:r>
      <w:r>
        <w:rPr>
          <w:rFonts w:hint="eastAsia" w:hAnsi="Calibri" w:cs="宋体"/>
          <w:color w:val="000000"/>
          <w:kern w:val="0"/>
          <w:szCs w:val="21"/>
          <w:highlight w:val="none"/>
        </w:rPr>
        <w:t>个</w:t>
      </w:r>
      <w:r>
        <w:rPr>
          <w:rFonts w:hint="eastAsia" w:ascii="Calibri" w:hAnsi="Calibri" w:cs="宋体"/>
          <w:color w:val="000000"/>
          <w:kern w:val="0"/>
          <w:szCs w:val="21"/>
          <w:highlight w:val="none"/>
        </w:rPr>
        <w:t>汉</w:t>
      </w:r>
      <w:r>
        <w:rPr>
          <w:rFonts w:hint="eastAsia" w:ascii="宋体" w:hAnsi="宋体" w:cs="宋体"/>
          <w:color w:val="000000"/>
          <w:kern w:val="0"/>
          <w:szCs w:val="21"/>
          <w:highlight w:val="none"/>
        </w:rPr>
        <w:t>/</w:t>
      </w:r>
      <w:r>
        <w:rPr>
          <w:rFonts w:hint="eastAsia" w:ascii="Calibri" w:hAnsi="Calibri" w:cs="宋体"/>
          <w:color w:val="000000"/>
          <w:kern w:val="0"/>
          <w:szCs w:val="21"/>
          <w:highlight w:val="none"/>
        </w:rPr>
        <w:t>英术语、缩略语或专有名词的对应目的语</w:t>
      </w:r>
      <w:r>
        <w:rPr>
          <w:rFonts w:hint="eastAsia" w:hAnsi="Calibri" w:cs="宋体"/>
          <w:color w:val="000000"/>
          <w:kern w:val="0"/>
          <w:szCs w:val="21"/>
          <w:highlight w:val="none"/>
        </w:rPr>
        <w:t>。汉</w:t>
      </w:r>
      <w:r>
        <w:rPr>
          <w:rFonts w:hAnsi="Calibri"/>
          <w:color w:val="000000"/>
          <w:kern w:val="0"/>
          <w:szCs w:val="21"/>
          <w:highlight w:val="none"/>
        </w:rPr>
        <w:t>/</w:t>
      </w:r>
      <w:r>
        <w:rPr>
          <w:rFonts w:hint="eastAsia" w:hAnsi="Calibri" w:cs="宋体"/>
          <w:color w:val="000000"/>
          <w:kern w:val="0"/>
          <w:szCs w:val="21"/>
          <w:highlight w:val="none"/>
        </w:rPr>
        <w:t>英文各</w:t>
      </w:r>
      <w:r>
        <w:rPr>
          <w:rFonts w:hAnsi="Calibri"/>
          <w:color w:val="000000"/>
          <w:kern w:val="0"/>
          <w:szCs w:val="21"/>
          <w:highlight w:val="none"/>
        </w:rPr>
        <w:t>15</w:t>
      </w:r>
      <w:r>
        <w:rPr>
          <w:rFonts w:hint="eastAsia" w:hAnsi="Calibri" w:cs="宋体"/>
          <w:color w:val="000000"/>
          <w:kern w:val="0"/>
          <w:szCs w:val="21"/>
          <w:highlight w:val="none"/>
        </w:rPr>
        <w:t>个，每个</w:t>
      </w:r>
      <w:r>
        <w:rPr>
          <w:rFonts w:hAnsi="Calibri"/>
          <w:color w:val="000000"/>
          <w:kern w:val="0"/>
          <w:szCs w:val="21"/>
          <w:highlight w:val="none"/>
        </w:rPr>
        <w:t>1</w:t>
      </w:r>
      <w:r>
        <w:rPr>
          <w:rFonts w:hint="eastAsia" w:hAnsi="Calibri" w:cs="宋体"/>
          <w:color w:val="000000"/>
          <w:kern w:val="0"/>
          <w:szCs w:val="21"/>
          <w:highlight w:val="none"/>
        </w:rPr>
        <w:t>分，总分</w:t>
      </w:r>
      <w:r>
        <w:rPr>
          <w:rFonts w:hAnsi="Calibri"/>
          <w:color w:val="000000"/>
          <w:kern w:val="0"/>
          <w:szCs w:val="21"/>
          <w:highlight w:val="none"/>
        </w:rPr>
        <w:t>30</w:t>
      </w:r>
      <w:r>
        <w:rPr>
          <w:rFonts w:hint="eastAsia" w:hAnsi="Calibri" w:cs="宋体"/>
          <w:color w:val="000000"/>
          <w:kern w:val="0"/>
          <w:szCs w:val="21"/>
          <w:highlight w:val="none"/>
        </w:rPr>
        <w:t>分。考试时间为</w:t>
      </w:r>
      <w:r>
        <w:rPr>
          <w:color w:val="000000"/>
          <w:kern w:val="0"/>
          <w:szCs w:val="21"/>
          <w:highlight w:val="none"/>
        </w:rPr>
        <w:t>60</w:t>
      </w:r>
      <w:r>
        <w:rPr>
          <w:rFonts w:hint="eastAsia" w:hAnsi="Calibri" w:cs="宋体"/>
          <w:color w:val="000000"/>
          <w:kern w:val="0"/>
          <w:szCs w:val="21"/>
          <w:highlight w:val="none"/>
        </w:rPr>
        <w:t>分钟。</w:t>
      </w:r>
    </w:p>
    <w:p>
      <w:pPr>
        <w:widowControl/>
        <w:rPr>
          <w:rFonts w:ascii="宋体" w:hAnsi="宋体" w:cs="宋体"/>
          <w:color w:val="000000"/>
          <w:kern w:val="0"/>
          <w:szCs w:val="21"/>
          <w:highlight w:val="none"/>
        </w:rPr>
      </w:pPr>
      <w:r>
        <w:rPr>
          <w:rFonts w:hint="eastAsia" w:ascii="宋体" w:hAnsi="宋体" w:cs="宋体"/>
          <w:b/>
          <w:color w:val="000000"/>
          <w:kern w:val="0"/>
          <w:szCs w:val="21"/>
          <w:highlight w:val="none"/>
        </w:rPr>
        <w:t xml:space="preserve">II. </w:t>
      </w:r>
      <w:r>
        <w:rPr>
          <w:rFonts w:hint="eastAsia" w:ascii="Calibri" w:hAnsi="Calibri" w:cs="宋体"/>
          <w:b/>
          <w:color w:val="000000"/>
          <w:kern w:val="0"/>
          <w:szCs w:val="21"/>
          <w:highlight w:val="none"/>
        </w:rPr>
        <w:t>英汉互译</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Calibri" w:hAnsi="Calibri" w:cs="宋体"/>
          <w:color w:val="000000"/>
          <w:kern w:val="0"/>
          <w:szCs w:val="21"/>
          <w:highlight w:val="none"/>
        </w:rPr>
        <w:t>要求</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要求应试者具备英汉互译的基本技巧和能力；初步了解中国和目的语国家的社会、文化等背景知识；译文忠实原文，无明显误译、漏译；译文通顺，用词正确、表达基本无误；译文无明显语法错误；英译汉速度每小时</w:t>
      </w:r>
      <w:r>
        <w:rPr>
          <w:rFonts w:hint="eastAsia" w:ascii="宋体" w:hAnsi="宋体" w:cs="宋体"/>
          <w:color w:val="000000"/>
          <w:kern w:val="0"/>
          <w:szCs w:val="21"/>
          <w:highlight w:val="none"/>
        </w:rPr>
        <w:t>350-450</w:t>
      </w:r>
      <w:r>
        <w:rPr>
          <w:rFonts w:hint="eastAsia" w:ascii="Calibri" w:hAnsi="Calibri" w:cs="宋体"/>
          <w:color w:val="000000"/>
          <w:kern w:val="0"/>
          <w:szCs w:val="21"/>
          <w:highlight w:val="none"/>
        </w:rPr>
        <w:t>个英语单词，汉译英速度每小时</w:t>
      </w:r>
      <w:r>
        <w:rPr>
          <w:rFonts w:hint="eastAsia" w:ascii="宋体" w:hAnsi="宋体" w:cs="宋体"/>
          <w:color w:val="000000"/>
          <w:kern w:val="0"/>
          <w:szCs w:val="21"/>
          <w:highlight w:val="none"/>
        </w:rPr>
        <w:t>250-350</w:t>
      </w:r>
      <w:r>
        <w:rPr>
          <w:rFonts w:hint="eastAsia" w:ascii="Calibri" w:hAnsi="Calibri" w:cs="宋体"/>
          <w:color w:val="000000"/>
          <w:kern w:val="0"/>
          <w:szCs w:val="21"/>
          <w:highlight w:val="none"/>
        </w:rPr>
        <w:t>个汉字。</w:t>
      </w:r>
    </w:p>
    <w:p>
      <w:pPr>
        <w:widowControl/>
        <w:tabs>
          <w:tab w:val="left" w:pos="360"/>
        </w:tabs>
        <w:rPr>
          <w:rFonts w:ascii="宋体" w:hAnsi="宋体" w:cs="宋体"/>
          <w:color w:val="000000"/>
          <w:kern w:val="0"/>
          <w:szCs w:val="21"/>
          <w:highlight w:val="none"/>
        </w:rPr>
      </w:pPr>
      <w:r>
        <w:rPr>
          <w:rFonts w:hint="eastAsia" w:ascii="宋体" w:hAnsi="宋体" w:cs="Calibri"/>
          <w:color w:val="000000"/>
          <w:kern w:val="0"/>
          <w:szCs w:val="21"/>
          <w:highlight w:val="none"/>
        </w:rPr>
        <w:t>2.</w:t>
      </w:r>
      <w:r>
        <w:rPr>
          <w:rFonts w:eastAsia="Calibri"/>
          <w:color w:val="000000"/>
          <w:kern w:val="0"/>
          <w:szCs w:val="21"/>
          <w:highlight w:val="none"/>
        </w:rPr>
        <w:t> </w:t>
      </w:r>
      <w:r>
        <w:rPr>
          <w:rFonts w:hint="eastAsia" w:ascii="Calibri" w:hAnsi="Calibri" w:cs="宋体"/>
          <w:color w:val="000000"/>
          <w:kern w:val="0"/>
          <w:szCs w:val="21"/>
          <w:highlight w:val="none"/>
        </w:rPr>
        <w:t>题型</w:t>
      </w:r>
    </w:p>
    <w:p>
      <w:pPr>
        <w:widowControl/>
        <w:rPr>
          <w:rFonts w:ascii="宋体" w:hAnsi="宋体" w:cs="宋体"/>
          <w:color w:val="000000"/>
          <w:kern w:val="0"/>
          <w:szCs w:val="21"/>
          <w:highlight w:val="none"/>
        </w:rPr>
      </w:pPr>
      <w:r>
        <w:rPr>
          <w:rFonts w:hint="eastAsia" w:hAnsi="Calibri" w:cs="宋体"/>
          <w:color w:val="000000"/>
          <w:kern w:val="0"/>
          <w:szCs w:val="21"/>
          <w:highlight w:val="none"/>
        </w:rPr>
        <w:t>要求考生较为准确地翻译出所给的</w:t>
      </w:r>
      <w:r>
        <w:rPr>
          <w:rFonts w:hint="eastAsia" w:ascii="Calibri" w:hAnsi="Calibri" w:cs="宋体"/>
          <w:color w:val="000000"/>
          <w:kern w:val="0"/>
          <w:szCs w:val="21"/>
          <w:highlight w:val="none"/>
        </w:rPr>
        <w:t>文章或段落，英译汉为</w:t>
      </w:r>
      <w:r>
        <w:rPr>
          <w:rFonts w:hint="eastAsia" w:ascii="宋体" w:hAnsi="宋体" w:cs="宋体"/>
          <w:color w:val="000000"/>
          <w:kern w:val="0"/>
          <w:szCs w:val="21"/>
          <w:highlight w:val="none"/>
        </w:rPr>
        <w:t>350-450</w:t>
      </w:r>
      <w:r>
        <w:rPr>
          <w:rFonts w:hint="eastAsia" w:ascii="Calibri" w:hAnsi="Calibri" w:cs="宋体"/>
          <w:color w:val="000000"/>
          <w:kern w:val="0"/>
          <w:szCs w:val="21"/>
          <w:highlight w:val="none"/>
        </w:rPr>
        <w:t>个单词，汉译英为</w:t>
      </w:r>
      <w:r>
        <w:rPr>
          <w:rFonts w:hint="eastAsia" w:ascii="宋体" w:hAnsi="宋体" w:cs="宋体"/>
          <w:color w:val="000000"/>
          <w:kern w:val="0"/>
          <w:szCs w:val="21"/>
          <w:highlight w:val="none"/>
        </w:rPr>
        <w:t>250-350</w:t>
      </w:r>
      <w:r>
        <w:rPr>
          <w:rFonts w:hint="eastAsia" w:ascii="Calibri" w:hAnsi="Calibri" w:cs="宋体"/>
          <w:color w:val="000000"/>
          <w:kern w:val="0"/>
          <w:szCs w:val="21"/>
          <w:highlight w:val="none"/>
        </w:rPr>
        <w:t>个汉字，</w:t>
      </w:r>
      <w:r>
        <w:rPr>
          <w:rFonts w:hint="eastAsia" w:hAnsi="Calibri" w:cs="宋体"/>
          <w:color w:val="000000"/>
          <w:kern w:val="0"/>
          <w:szCs w:val="21"/>
          <w:highlight w:val="none"/>
        </w:rPr>
        <w:t>各占</w:t>
      </w:r>
      <w:r>
        <w:rPr>
          <w:rFonts w:hAnsi="Calibri"/>
          <w:color w:val="000000"/>
          <w:kern w:val="0"/>
          <w:szCs w:val="21"/>
          <w:highlight w:val="none"/>
        </w:rPr>
        <w:t>60</w:t>
      </w:r>
      <w:r>
        <w:rPr>
          <w:rFonts w:hint="eastAsia" w:hAnsi="Calibri" w:cs="宋体"/>
          <w:color w:val="000000"/>
          <w:kern w:val="0"/>
          <w:szCs w:val="21"/>
          <w:highlight w:val="none"/>
        </w:rPr>
        <w:t>分，总分</w:t>
      </w:r>
      <w:r>
        <w:rPr>
          <w:rFonts w:hAnsi="Calibri"/>
          <w:color w:val="000000"/>
          <w:kern w:val="0"/>
          <w:szCs w:val="21"/>
          <w:highlight w:val="none"/>
        </w:rPr>
        <w:t>1</w:t>
      </w:r>
      <w:r>
        <w:rPr>
          <w:rFonts w:hint="eastAsia" w:hAnsi="Calibri"/>
          <w:color w:val="000000"/>
          <w:kern w:val="0"/>
          <w:szCs w:val="21"/>
          <w:highlight w:val="none"/>
        </w:rPr>
        <w:t>2</w:t>
      </w:r>
      <w:r>
        <w:rPr>
          <w:rFonts w:hAnsi="Calibri"/>
          <w:color w:val="000000"/>
          <w:kern w:val="0"/>
          <w:szCs w:val="21"/>
          <w:highlight w:val="none"/>
        </w:rPr>
        <w:t>0</w:t>
      </w:r>
      <w:r>
        <w:rPr>
          <w:rFonts w:hint="eastAsia" w:hAnsi="Calibri" w:cs="宋体"/>
          <w:color w:val="000000"/>
          <w:kern w:val="0"/>
          <w:szCs w:val="21"/>
          <w:highlight w:val="none"/>
        </w:rPr>
        <w:t>分。考试时间为</w:t>
      </w:r>
      <w:r>
        <w:rPr>
          <w:color w:val="000000"/>
          <w:kern w:val="0"/>
          <w:szCs w:val="21"/>
          <w:highlight w:val="none"/>
        </w:rPr>
        <w:t>1</w:t>
      </w:r>
      <w:r>
        <w:rPr>
          <w:rFonts w:hint="eastAsia"/>
          <w:color w:val="000000"/>
          <w:kern w:val="0"/>
          <w:szCs w:val="21"/>
          <w:highlight w:val="none"/>
        </w:rPr>
        <w:t>2</w:t>
      </w:r>
      <w:r>
        <w:rPr>
          <w:color w:val="000000"/>
          <w:kern w:val="0"/>
          <w:szCs w:val="21"/>
          <w:highlight w:val="none"/>
        </w:rPr>
        <w:t>0</w:t>
      </w:r>
      <w:r>
        <w:rPr>
          <w:rFonts w:hint="eastAsia" w:hAnsi="Calibri" w:cs="宋体"/>
          <w:color w:val="000000"/>
          <w:kern w:val="0"/>
          <w:szCs w:val="21"/>
          <w:highlight w:val="none"/>
        </w:rPr>
        <w:t>分钟。</w:t>
      </w:r>
    </w:p>
    <w:p>
      <w:pPr>
        <w:widowControl/>
        <w:rPr>
          <w:rFonts w:ascii="宋体" w:hAnsi="宋体" w:cs="宋体"/>
          <w:color w:val="000000"/>
          <w:kern w:val="0"/>
          <w:szCs w:val="21"/>
          <w:highlight w:val="none"/>
        </w:rPr>
      </w:pPr>
      <w:r>
        <w:rPr>
          <w:rFonts w:hint="eastAsia" w:ascii="宋体" w:hAnsi="宋体" w:cs="宋体"/>
          <w:b/>
          <w:color w:val="000000"/>
          <w:kern w:val="0"/>
          <w:szCs w:val="21"/>
          <w:highlight w:val="none"/>
        </w:rPr>
        <w:t xml:space="preserve"> </w:t>
      </w:r>
    </w:p>
    <w:p>
      <w:pPr>
        <w:widowControl/>
        <w:rPr>
          <w:rFonts w:ascii="宋体" w:hAnsi="宋体" w:cs="宋体"/>
          <w:color w:val="000000"/>
          <w:kern w:val="0"/>
          <w:szCs w:val="21"/>
          <w:highlight w:val="none"/>
        </w:rPr>
      </w:pPr>
      <w:r>
        <w:rPr>
          <w:rFonts w:hint="eastAsia" w:ascii="Calibri" w:hAnsi="Calibri" w:cs="宋体"/>
          <w:b/>
          <w:color w:val="000000"/>
          <w:kern w:val="0"/>
          <w:szCs w:val="21"/>
          <w:highlight w:val="none"/>
        </w:rPr>
        <w:t>《</w:t>
      </w:r>
      <w:r>
        <w:rPr>
          <w:rFonts w:hint="eastAsia" w:ascii="宋体" w:hAnsi="宋体" w:cs="宋体"/>
          <w:b/>
          <w:color w:val="000000"/>
          <w:kern w:val="0"/>
          <w:szCs w:val="21"/>
          <w:highlight w:val="none"/>
        </w:rPr>
        <w:t>英</w:t>
      </w:r>
      <w:r>
        <w:rPr>
          <w:rFonts w:hint="eastAsia" w:ascii="Calibri" w:hAnsi="Calibri" w:cs="宋体"/>
          <w:b/>
          <w:color w:val="000000"/>
          <w:kern w:val="0"/>
          <w:szCs w:val="21"/>
          <w:highlight w:val="none"/>
        </w:rPr>
        <w:t>语翻译基础》考试内容一览表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1440"/>
        <w:gridCol w:w="2880"/>
        <w:gridCol w:w="9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b/>
                <w:color w:val="000000"/>
                <w:kern w:val="0"/>
                <w:szCs w:val="21"/>
                <w:highlight w:val="none"/>
              </w:rPr>
              <w:t>序号</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b/>
                <w:color w:val="000000"/>
                <w:kern w:val="0"/>
                <w:szCs w:val="21"/>
                <w:highlight w:val="none"/>
              </w:rPr>
              <w:t>题</w:t>
            </w:r>
            <w:r>
              <w:rPr>
                <w:rFonts w:hint="eastAsia" w:ascii="宋体" w:hAnsi="宋体" w:cs="宋体"/>
                <w:b/>
                <w:color w:val="000000"/>
                <w:kern w:val="0"/>
                <w:szCs w:val="21"/>
                <w:highlight w:val="none"/>
              </w:rPr>
              <w:t xml:space="preserve">  </w:t>
            </w:r>
            <w:r>
              <w:rPr>
                <w:rFonts w:hint="eastAsia" w:ascii="Calibri" w:hAnsi="Calibri" w:cs="宋体"/>
                <w:b/>
                <w:color w:val="000000"/>
                <w:kern w:val="0"/>
                <w:szCs w:val="21"/>
                <w:highlight w:val="none"/>
              </w:rPr>
              <w:t>型</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b/>
                <w:color w:val="000000"/>
                <w:kern w:val="0"/>
                <w:szCs w:val="21"/>
                <w:highlight w:val="none"/>
              </w:rPr>
              <w:t>题</w:t>
            </w:r>
            <w:r>
              <w:rPr>
                <w:rFonts w:hint="eastAsia" w:ascii="宋体" w:hAnsi="宋体" w:cs="宋体"/>
                <w:b/>
                <w:color w:val="000000"/>
                <w:kern w:val="0"/>
                <w:szCs w:val="21"/>
                <w:highlight w:val="none"/>
              </w:rPr>
              <w:t xml:space="preserve">  </w:t>
            </w:r>
            <w:r>
              <w:rPr>
                <w:rFonts w:hint="eastAsia" w:ascii="Calibri" w:hAnsi="Calibri" w:cs="宋体"/>
                <w:b/>
                <w:color w:val="000000"/>
                <w:kern w:val="0"/>
                <w:szCs w:val="21"/>
                <w:highlight w:val="none"/>
              </w:rPr>
              <w:t>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b/>
                <w:color w:val="000000"/>
                <w:kern w:val="0"/>
                <w:szCs w:val="21"/>
                <w:highlight w:val="none"/>
              </w:rPr>
              <w:t>分值</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b/>
                <w:color w:val="000000"/>
                <w:kern w:val="0"/>
                <w:szCs w:val="21"/>
                <w:highlight w:val="none"/>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b/>
                <w:color w:val="000000"/>
                <w:kern w:val="0"/>
                <w:szCs w:val="21"/>
                <w:highlight w:val="none"/>
              </w:rPr>
              <w:t>1</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词语</w:t>
            </w:r>
          </w:p>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翻译</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英译汉</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15</w:t>
            </w:r>
            <w:r>
              <w:rPr>
                <w:rFonts w:hint="eastAsia" w:ascii="Calibri" w:hAnsi="Calibri" w:cs="宋体"/>
                <w:color w:val="000000"/>
                <w:kern w:val="0"/>
                <w:szCs w:val="21"/>
                <w:highlight w:val="none"/>
              </w:rPr>
              <w:t>个英文术语、缩略语</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或专有名词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汉译英</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15</w:t>
            </w:r>
            <w:r>
              <w:rPr>
                <w:rFonts w:hint="eastAsia" w:ascii="Calibri" w:hAnsi="Calibri" w:cs="宋体"/>
                <w:color w:val="000000"/>
                <w:kern w:val="0"/>
                <w:szCs w:val="21"/>
                <w:highlight w:val="none"/>
              </w:rPr>
              <w:t>个中文术语、缩略语</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或专有名词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b/>
                <w:color w:val="000000"/>
                <w:kern w:val="0"/>
                <w:szCs w:val="21"/>
                <w:highlight w:val="none"/>
              </w:rPr>
              <w:t>2</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英汉</w:t>
            </w:r>
          </w:p>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互译</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英译汉</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两段或一篇文章，</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350-450</w:t>
            </w:r>
            <w:r>
              <w:rPr>
                <w:rFonts w:hint="eastAsia" w:ascii="Calibri" w:hAnsi="Calibri" w:cs="宋体"/>
                <w:color w:val="000000"/>
                <w:kern w:val="0"/>
                <w:szCs w:val="21"/>
                <w:highlight w:val="none"/>
              </w:rPr>
              <w:t>个单词。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60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汉译英</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两段或一篇文章，</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250-350</w:t>
            </w:r>
            <w:r>
              <w:rPr>
                <w:rFonts w:hint="eastAsia" w:ascii="Calibri" w:hAnsi="Calibri" w:cs="宋体"/>
                <w:color w:val="000000"/>
                <w:kern w:val="0"/>
                <w:szCs w:val="21"/>
                <w:highlight w:val="none"/>
              </w:rPr>
              <w:t>个汉字。</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60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4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合计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150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180</w:t>
            </w:r>
          </w:p>
        </w:tc>
      </w:tr>
    </w:tbl>
    <w:p>
      <w:pPr>
        <w:pStyle w:val="2"/>
        <w:pageBreakBefore w:val="0"/>
        <w:kinsoku/>
        <w:overflowPunct/>
        <w:topLinePunct w:val="0"/>
        <w:bidi w:val="0"/>
        <w:spacing w:before="0" w:after="0" w:line="240" w:lineRule="auto"/>
        <w:textAlignment w:val="auto"/>
        <w:rPr>
          <w:rFonts w:hint="eastAsia" w:ascii="宋体" w:hAnsi="宋体" w:cs="宋体"/>
          <w:color w:val="auto"/>
        </w:rPr>
      </w:pPr>
    </w:p>
    <w:p>
      <w:pPr>
        <w:pStyle w:val="2"/>
        <w:pageBreakBefore w:val="0"/>
        <w:kinsoku/>
        <w:overflowPunct/>
        <w:topLinePunct w:val="0"/>
        <w:bidi w:val="0"/>
        <w:spacing w:before="0" w:after="0" w:line="240" w:lineRule="auto"/>
        <w:textAlignment w:val="auto"/>
        <w:rPr>
          <w:rFonts w:hint="eastAsia" w:ascii="宋体" w:hAnsi="宋体" w:cs="宋体"/>
          <w:color w:val="auto"/>
        </w:rPr>
      </w:pPr>
      <w:r>
        <w:rPr>
          <w:rFonts w:hint="eastAsia" w:ascii="宋体" w:hAnsi="宋体" w:cs="宋体"/>
          <w:color w:val="auto"/>
        </w:rPr>
        <w:t>【</w:t>
      </w:r>
      <w:r>
        <w:rPr>
          <w:rFonts w:hint="eastAsia"/>
          <w:color w:val="auto"/>
        </w:rPr>
        <w:t xml:space="preserve">432 </w:t>
      </w:r>
      <w:r>
        <w:rPr>
          <w:rFonts w:hint="eastAsia" w:ascii="宋体" w:hAnsi="宋体" w:cs="宋体"/>
          <w:color w:val="auto"/>
        </w:rPr>
        <w:t>统计学】</w:t>
      </w:r>
      <w:bookmarkEnd w:id="45"/>
    </w:p>
    <w:p>
      <w:pPr>
        <w:widowControl/>
        <w:tabs>
          <w:tab w:val="left" w:pos="420"/>
          <w:tab w:val="left" w:pos="540"/>
        </w:tabs>
        <w:ind w:left="420" w:hanging="420"/>
        <w:rPr>
          <w:rFonts w:hint="eastAsia" w:ascii="宋体" w:hAnsi="宋体" w:cs="宋体"/>
          <w:color w:val="000000"/>
          <w:kern w:val="0"/>
          <w:szCs w:val="21"/>
          <w:highlight w:val="none"/>
        </w:rPr>
      </w:pPr>
      <w:bookmarkStart w:id="46" w:name="_Toc6686"/>
      <w:r>
        <w:rPr>
          <w:rFonts w:hint="eastAsia" w:ascii="宋体" w:hAnsi="宋体" w:cs="宋体"/>
          <w:b/>
          <w:color w:val="000000"/>
          <w:kern w:val="0"/>
          <w:szCs w:val="21"/>
          <w:highlight w:val="none"/>
        </w:rPr>
        <w:t>一、考试目的</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《统计学》是全日制应用统计专业学位研究生入学考试的基础课考试科目，其目的是考察考生的统计基础理论与应用能力是否达到进入应用统计专业硕士研究生学习阶段的水平。</w:t>
      </w:r>
    </w:p>
    <w:p>
      <w:pPr>
        <w:widowControl/>
        <w:rPr>
          <w:rFonts w:hint="eastAsia" w:ascii="宋体" w:hAnsi="宋体" w:cs="宋体"/>
          <w:color w:val="000000"/>
          <w:kern w:val="0"/>
          <w:szCs w:val="21"/>
          <w:highlight w:val="none"/>
        </w:rPr>
      </w:pPr>
      <w:r>
        <w:rPr>
          <w:rFonts w:hint="eastAsia" w:ascii="宋体" w:hAnsi="宋体" w:cs="宋体"/>
          <w:b/>
          <w:color w:val="000000"/>
          <w:kern w:val="0"/>
          <w:szCs w:val="21"/>
          <w:highlight w:val="none"/>
        </w:rPr>
        <w:t>二、考试性质及范围</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本考试是测试考生是否具备基本统计理论基础的参照性水平考试。考试的范围包括应用统计专业硕士考生入学应具备的经济统计基础和概率数理统计基础。</w:t>
      </w:r>
    </w:p>
    <w:p>
      <w:pPr>
        <w:widowControl/>
        <w:tabs>
          <w:tab w:val="left" w:pos="480"/>
          <w:tab w:val="left" w:pos="540"/>
        </w:tabs>
        <w:ind w:left="480" w:hanging="480"/>
        <w:rPr>
          <w:rFonts w:hint="eastAsia" w:ascii="宋体" w:hAnsi="宋体" w:cs="宋体"/>
          <w:color w:val="000000"/>
          <w:kern w:val="0"/>
          <w:szCs w:val="21"/>
          <w:highlight w:val="none"/>
        </w:rPr>
      </w:pPr>
      <w:r>
        <w:rPr>
          <w:rFonts w:hint="eastAsia" w:ascii="宋体" w:hAnsi="宋体" w:cs="宋体"/>
          <w:b/>
          <w:color w:val="000000"/>
          <w:kern w:val="0"/>
          <w:szCs w:val="21"/>
          <w:highlight w:val="none"/>
        </w:rPr>
        <w:t>三、考试基本要求</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1. 具备一定的数学分析、高等代数等数学背景知识。</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2. 具备扎实的经济统计与概率数理统计知识水平。</w:t>
      </w:r>
    </w:p>
    <w:p>
      <w:pPr>
        <w:widowControl/>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四、考试形式</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本考试采取客观试题与主观试题相结合，单项技能测试与综合技能测试相结合的方法，强调考生的统计基本思想、理论和方法，允许使用计算器。</w:t>
      </w:r>
    </w:p>
    <w:p>
      <w:pPr>
        <w:widowControl/>
        <w:rPr>
          <w:rFonts w:hint="eastAsia" w:ascii="宋体" w:hAnsi="宋体" w:cs="宋体"/>
          <w:color w:val="000000"/>
          <w:kern w:val="0"/>
          <w:szCs w:val="21"/>
          <w:highlight w:val="none"/>
        </w:rPr>
      </w:pPr>
      <w:r>
        <w:rPr>
          <w:rFonts w:hint="eastAsia" w:ascii="宋体" w:hAnsi="宋体" w:cs="宋体"/>
          <w:b/>
          <w:color w:val="000000"/>
          <w:kern w:val="0"/>
          <w:szCs w:val="21"/>
          <w:highlight w:val="none"/>
        </w:rPr>
        <w:t>五、考试内容</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本考试包括二个部分：经济统计和概率论数理统计。总分150分，考试时间为180分钟，</w:t>
      </w:r>
      <w:r>
        <w:rPr>
          <w:rFonts w:hint="eastAsia" w:ascii="宋体" w:hAnsi="宋体" w:cs="宋体"/>
          <w:b/>
          <w:color w:val="000000"/>
          <w:kern w:val="0"/>
          <w:szCs w:val="21"/>
          <w:highlight w:val="none"/>
        </w:rPr>
        <w:t>考试题型：简答题、计算题、应用分析题。</w:t>
      </w:r>
    </w:p>
    <w:p>
      <w:pPr>
        <w:widowControl/>
        <w:numPr>
          <w:ilvl w:val="0"/>
          <w:numId w:val="7"/>
        </w:numPr>
        <w:rPr>
          <w:rFonts w:hint="eastAsia" w:ascii="宋体" w:hAnsi="宋体" w:cs="宋体"/>
          <w:color w:val="000000"/>
          <w:kern w:val="0"/>
          <w:szCs w:val="21"/>
          <w:highlight w:val="none"/>
        </w:rPr>
      </w:pPr>
      <w:r>
        <w:rPr>
          <w:rFonts w:hint="eastAsia" w:ascii="宋体" w:hAnsi="宋体" w:cs="宋体"/>
          <w:b/>
          <w:color w:val="000000"/>
          <w:kern w:val="0"/>
          <w:szCs w:val="21"/>
          <w:highlight w:val="none"/>
        </w:rPr>
        <w:t xml:space="preserve"> 经济统计</w:t>
      </w:r>
    </w:p>
    <w:p>
      <w:pPr>
        <w:widowControl/>
        <w:rPr>
          <w:rFonts w:hint="eastAsia" w:ascii="宋体" w:hAnsi="宋体" w:cs="宋体"/>
          <w:b/>
          <w:color w:val="000000"/>
          <w:kern w:val="0"/>
          <w:szCs w:val="21"/>
          <w:highlight w:val="none"/>
        </w:rPr>
      </w:pPr>
      <w:r>
        <w:rPr>
          <w:rFonts w:hint="eastAsia" w:ascii="宋体" w:hAnsi="宋体" w:cs="宋体"/>
          <w:b/>
          <w:color w:val="000000"/>
          <w:kern w:val="0"/>
          <w:szCs w:val="21"/>
          <w:highlight w:val="none"/>
        </w:rPr>
        <w:t>1.绪 论</w:t>
      </w:r>
    </w:p>
    <w:p>
      <w:pPr>
        <w:widowControl/>
        <w:numPr>
          <w:ilvl w:val="0"/>
          <w:numId w:val="8"/>
        </w:numPr>
        <w:rPr>
          <w:rFonts w:hint="eastAsia" w:ascii="宋体" w:hAnsi="宋体" w:cs="宋体"/>
          <w:b/>
          <w:color w:val="000000"/>
          <w:kern w:val="0"/>
          <w:szCs w:val="21"/>
          <w:highlight w:val="none"/>
        </w:rPr>
      </w:pPr>
      <w:r>
        <w:rPr>
          <w:rFonts w:hint="eastAsia" w:ascii="宋体" w:hAnsi="宋体" w:cs="宋体"/>
          <w:color w:val="000000"/>
          <w:kern w:val="0"/>
          <w:szCs w:val="21"/>
          <w:highlight w:val="none"/>
        </w:rPr>
        <w:t>统计的含义，统计学科性质和作用</w:t>
      </w:r>
    </w:p>
    <w:p>
      <w:pPr>
        <w:widowControl/>
        <w:numPr>
          <w:ilvl w:val="0"/>
          <w:numId w:val="8"/>
        </w:numPr>
        <w:rPr>
          <w:rFonts w:hint="eastAsia" w:ascii="宋体" w:hAnsi="宋体" w:cs="宋体"/>
          <w:b/>
          <w:color w:val="000000"/>
          <w:kern w:val="0"/>
          <w:szCs w:val="21"/>
          <w:highlight w:val="none"/>
        </w:rPr>
      </w:pPr>
      <w:r>
        <w:rPr>
          <w:rFonts w:hint="eastAsia" w:ascii="宋体" w:hAnsi="宋体" w:cs="宋体"/>
          <w:color w:val="000000"/>
          <w:kern w:val="0"/>
          <w:szCs w:val="21"/>
          <w:highlight w:val="none"/>
        </w:rPr>
        <w:t>统计数据的类型、特征以及计量尺度</w:t>
      </w:r>
    </w:p>
    <w:p>
      <w:pPr>
        <w:widowControl/>
        <w:numPr>
          <w:ilvl w:val="0"/>
          <w:numId w:val="8"/>
        </w:numPr>
        <w:rPr>
          <w:rFonts w:hint="eastAsia" w:ascii="宋体" w:hAnsi="宋体" w:cs="宋体"/>
          <w:b w:val="0"/>
          <w:bCs w:val="0"/>
          <w:color w:val="000000"/>
          <w:kern w:val="0"/>
          <w:szCs w:val="21"/>
          <w:highlight w:val="none"/>
        </w:rPr>
      </w:pPr>
      <w:r>
        <w:rPr>
          <w:rFonts w:hint="eastAsia" w:ascii="宋体" w:hAnsi="宋体" w:cs="宋体"/>
          <w:b w:val="0"/>
          <w:bCs w:val="0"/>
          <w:color w:val="000000"/>
          <w:kern w:val="0"/>
          <w:szCs w:val="21"/>
          <w:highlight w:val="none"/>
        </w:rPr>
        <w:t>统计学的基本概念</w:t>
      </w:r>
    </w:p>
    <w:p>
      <w:pPr>
        <w:widowControl/>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2.统计数据的整理与描述分析</w:t>
      </w:r>
    </w:p>
    <w:p>
      <w:pPr>
        <w:widowControl/>
        <w:numPr>
          <w:ilvl w:val="0"/>
          <w:numId w:val="9"/>
        </w:numPr>
        <w:rPr>
          <w:rFonts w:ascii="宋体" w:hAnsi="宋体" w:cs="宋体"/>
          <w:b w:val="0"/>
          <w:bCs w:val="0"/>
          <w:color w:val="000000"/>
          <w:kern w:val="0"/>
          <w:szCs w:val="21"/>
          <w:highlight w:val="none"/>
        </w:rPr>
      </w:pPr>
      <w:r>
        <w:rPr>
          <w:rFonts w:hint="eastAsia" w:ascii="宋体" w:hAnsi="宋体" w:cs="宋体"/>
          <w:b w:val="0"/>
          <w:bCs w:val="0"/>
          <w:color w:val="000000"/>
          <w:kern w:val="0"/>
          <w:szCs w:val="21"/>
          <w:highlight w:val="none"/>
        </w:rPr>
        <w:t>统计数据收集的方式、方法、统计分组</w:t>
      </w:r>
    </w:p>
    <w:p>
      <w:pPr>
        <w:widowControl/>
        <w:numPr>
          <w:ilvl w:val="0"/>
          <w:numId w:val="9"/>
        </w:numPr>
        <w:rPr>
          <w:rFonts w:ascii="宋体" w:hAnsi="宋体" w:cs="宋体"/>
          <w:b w:val="0"/>
          <w:bCs w:val="0"/>
          <w:color w:val="000000"/>
          <w:kern w:val="0"/>
          <w:szCs w:val="21"/>
          <w:highlight w:val="none"/>
        </w:rPr>
      </w:pPr>
      <w:r>
        <w:rPr>
          <w:rFonts w:hint="eastAsia" w:ascii="宋体" w:hAnsi="宋体" w:cs="宋体"/>
          <w:b w:val="0"/>
          <w:bCs w:val="0"/>
          <w:color w:val="000000"/>
          <w:kern w:val="0"/>
          <w:szCs w:val="21"/>
          <w:highlight w:val="none"/>
        </w:rPr>
        <w:t>集中趋势与平均指标</w:t>
      </w:r>
    </w:p>
    <w:p>
      <w:pPr>
        <w:widowControl/>
        <w:numPr>
          <w:ilvl w:val="0"/>
          <w:numId w:val="9"/>
        </w:numPr>
        <w:rPr>
          <w:rFonts w:ascii="宋体" w:hAnsi="宋体" w:cs="宋体"/>
          <w:b w:val="0"/>
          <w:bCs w:val="0"/>
          <w:color w:val="000000"/>
          <w:kern w:val="0"/>
          <w:szCs w:val="21"/>
          <w:highlight w:val="none"/>
        </w:rPr>
      </w:pPr>
      <w:r>
        <w:rPr>
          <w:rFonts w:hint="eastAsia" w:ascii="宋体" w:hAnsi="宋体" w:cs="宋体"/>
          <w:b w:val="0"/>
          <w:bCs w:val="0"/>
          <w:color w:val="000000"/>
          <w:kern w:val="0"/>
          <w:szCs w:val="21"/>
          <w:highlight w:val="none"/>
        </w:rPr>
        <w:t>离中趋势与离散指标</w:t>
      </w:r>
    </w:p>
    <w:p>
      <w:pPr>
        <w:widowControl/>
        <w:numPr>
          <w:ilvl w:val="0"/>
          <w:numId w:val="9"/>
        </w:numPr>
        <w:rPr>
          <w:rFonts w:ascii="宋体" w:hAnsi="宋体" w:cs="宋体"/>
          <w:b w:val="0"/>
          <w:bCs w:val="0"/>
          <w:color w:val="000000"/>
          <w:kern w:val="0"/>
          <w:szCs w:val="21"/>
          <w:highlight w:val="none"/>
        </w:rPr>
      </w:pPr>
      <w:r>
        <w:rPr>
          <w:rFonts w:hint="eastAsia" w:ascii="宋体" w:hAnsi="宋体" w:cs="宋体"/>
          <w:b w:val="0"/>
          <w:bCs w:val="0"/>
          <w:color w:val="000000"/>
          <w:kern w:val="0"/>
          <w:szCs w:val="21"/>
          <w:highlight w:val="none"/>
        </w:rPr>
        <w:t>分布形状与形状指标</w:t>
      </w:r>
    </w:p>
    <w:p>
      <w:pPr>
        <w:widowControl/>
        <w:rPr>
          <w:rFonts w:hint="eastAsia" w:ascii="宋体" w:hAnsi="宋体" w:cs="宋体"/>
          <w:b/>
          <w:color w:val="000000"/>
          <w:kern w:val="0"/>
          <w:szCs w:val="21"/>
          <w:highlight w:val="none"/>
        </w:rPr>
      </w:pPr>
      <w:r>
        <w:rPr>
          <w:rFonts w:hint="eastAsia" w:ascii="宋体" w:hAnsi="宋体" w:cs="宋体"/>
          <w:b/>
          <w:bCs/>
          <w:color w:val="000000"/>
          <w:kern w:val="0"/>
          <w:szCs w:val="21"/>
          <w:highlight w:val="none"/>
        </w:rPr>
        <w:t>3.时</w:t>
      </w:r>
      <w:r>
        <w:rPr>
          <w:rFonts w:hint="eastAsia" w:ascii="宋体" w:hAnsi="宋体" w:cs="宋体"/>
          <w:b/>
          <w:color w:val="000000"/>
          <w:kern w:val="0"/>
          <w:szCs w:val="21"/>
          <w:highlight w:val="none"/>
        </w:rPr>
        <w:t>间数列分析</w:t>
      </w:r>
    </w:p>
    <w:p>
      <w:pPr>
        <w:widowControl/>
        <w:numPr>
          <w:ilvl w:val="0"/>
          <w:numId w:val="10"/>
        </w:numPr>
        <w:rPr>
          <w:rFonts w:hint="eastAsia" w:ascii="宋体" w:hAnsi="宋体" w:cs="宋体"/>
          <w:color w:val="000000"/>
          <w:kern w:val="0"/>
          <w:szCs w:val="21"/>
          <w:highlight w:val="none"/>
        </w:rPr>
      </w:pPr>
      <w:r>
        <w:rPr>
          <w:rFonts w:hint="eastAsia" w:ascii="宋体" w:hAnsi="宋体" w:cs="宋体"/>
          <w:color w:val="000000"/>
          <w:kern w:val="0"/>
          <w:szCs w:val="21"/>
          <w:highlight w:val="none"/>
        </w:rPr>
        <w:t>时间数列的含义与种类</w:t>
      </w:r>
    </w:p>
    <w:p>
      <w:pPr>
        <w:widowControl/>
        <w:numPr>
          <w:ilvl w:val="0"/>
          <w:numId w:val="10"/>
        </w:numPr>
        <w:rPr>
          <w:rFonts w:hint="eastAsia" w:ascii="宋体" w:hAnsi="宋体" w:cs="宋体"/>
          <w:color w:val="000000"/>
          <w:kern w:val="0"/>
          <w:szCs w:val="21"/>
          <w:highlight w:val="none"/>
        </w:rPr>
      </w:pPr>
      <w:r>
        <w:rPr>
          <w:rFonts w:hint="eastAsia" w:ascii="宋体" w:hAnsi="宋体" w:cs="宋体"/>
          <w:color w:val="000000"/>
          <w:kern w:val="0"/>
          <w:szCs w:val="21"/>
          <w:highlight w:val="none"/>
        </w:rPr>
        <w:t>序时平均数的计算、平均速度指标</w:t>
      </w:r>
    </w:p>
    <w:p>
      <w:pPr>
        <w:widowControl/>
        <w:numPr>
          <w:ilvl w:val="0"/>
          <w:numId w:val="10"/>
        </w:numPr>
        <w:rPr>
          <w:rFonts w:ascii="宋体" w:hAnsi="宋体" w:cs="宋体"/>
          <w:color w:val="000000"/>
          <w:kern w:val="0"/>
          <w:szCs w:val="21"/>
          <w:highlight w:val="none"/>
        </w:rPr>
      </w:pPr>
      <w:r>
        <w:rPr>
          <w:rFonts w:hint="eastAsia" w:ascii="宋体" w:hAnsi="宋体" w:cs="宋体"/>
          <w:color w:val="000000"/>
          <w:kern w:val="0"/>
          <w:szCs w:val="21"/>
          <w:highlight w:val="none"/>
        </w:rPr>
        <w:t>ARMA模型建模</w:t>
      </w:r>
    </w:p>
    <w:p>
      <w:pPr>
        <w:widowControl/>
        <w:numPr>
          <w:ilvl w:val="0"/>
          <w:numId w:val="10"/>
        </w:numPr>
        <w:rPr>
          <w:rFonts w:ascii="宋体" w:hAnsi="宋体" w:cs="宋体"/>
          <w:color w:val="000000"/>
          <w:kern w:val="0"/>
          <w:szCs w:val="21"/>
          <w:highlight w:val="none"/>
        </w:rPr>
      </w:pPr>
      <w:r>
        <w:rPr>
          <w:rFonts w:hint="eastAsia" w:ascii="宋体" w:hAnsi="宋体" w:cs="宋体"/>
          <w:color w:val="000000"/>
          <w:kern w:val="0"/>
          <w:szCs w:val="21"/>
          <w:highlight w:val="none"/>
        </w:rPr>
        <w:t>ARIMA模型建模，包括加法模型和乘法模型</w:t>
      </w:r>
    </w:p>
    <w:p>
      <w:pPr>
        <w:widowControl/>
        <w:numPr>
          <w:ilvl w:val="0"/>
          <w:numId w:val="10"/>
        </w:numPr>
        <w:rPr>
          <w:rFonts w:hint="eastAsia" w:ascii="宋体" w:hAnsi="宋体" w:cs="宋体"/>
          <w:color w:val="000000"/>
          <w:kern w:val="0"/>
          <w:szCs w:val="21"/>
          <w:highlight w:val="none"/>
        </w:rPr>
      </w:pPr>
      <w:r>
        <w:rPr>
          <w:rFonts w:hint="eastAsia" w:ascii="宋体" w:hAnsi="宋体" w:cs="宋体"/>
          <w:color w:val="000000"/>
          <w:kern w:val="0"/>
          <w:szCs w:val="21"/>
          <w:highlight w:val="none"/>
        </w:rPr>
        <w:t>ARCH模型和GARCH模型</w:t>
      </w:r>
    </w:p>
    <w:p>
      <w:pPr>
        <w:widowControl/>
        <w:rPr>
          <w:rFonts w:hint="eastAsia" w:ascii="宋体" w:hAnsi="宋体" w:cs="宋体"/>
          <w:b/>
          <w:color w:val="000000"/>
          <w:kern w:val="0"/>
          <w:szCs w:val="21"/>
          <w:highlight w:val="none"/>
        </w:rPr>
      </w:pPr>
      <w:r>
        <w:rPr>
          <w:rFonts w:hint="eastAsia" w:ascii="宋体" w:hAnsi="宋体" w:cs="宋体"/>
          <w:b/>
          <w:color w:val="000000"/>
          <w:kern w:val="0"/>
          <w:szCs w:val="21"/>
          <w:highlight w:val="none"/>
        </w:rPr>
        <w:t>4.统计指数分析</w:t>
      </w:r>
    </w:p>
    <w:p>
      <w:pPr>
        <w:widowControl/>
        <w:numPr>
          <w:ilvl w:val="0"/>
          <w:numId w:val="11"/>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统计指数的含义与分类</w:t>
      </w:r>
    </w:p>
    <w:p>
      <w:pPr>
        <w:widowControl/>
        <w:numPr>
          <w:ilvl w:val="0"/>
          <w:numId w:val="11"/>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综合指数的编制</w:t>
      </w:r>
    </w:p>
    <w:p>
      <w:pPr>
        <w:widowControl/>
        <w:numPr>
          <w:ilvl w:val="0"/>
          <w:numId w:val="11"/>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平均指数的编制</w:t>
      </w:r>
    </w:p>
    <w:p>
      <w:pPr>
        <w:widowControl/>
        <w:numPr>
          <w:ilvl w:val="0"/>
          <w:numId w:val="11"/>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平均指标指数的编制</w:t>
      </w:r>
    </w:p>
    <w:p>
      <w:pPr>
        <w:widowControl/>
        <w:numPr>
          <w:ilvl w:val="0"/>
          <w:numId w:val="11"/>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指数体系与因素分析</w:t>
      </w:r>
    </w:p>
    <w:p>
      <w:pPr>
        <w:widowControl/>
        <w:rPr>
          <w:rFonts w:ascii="宋体" w:hAnsi="宋体" w:cs="宋体"/>
          <w:b/>
          <w:color w:val="000000"/>
          <w:kern w:val="0"/>
          <w:szCs w:val="21"/>
          <w:highlight w:val="none"/>
        </w:rPr>
      </w:pPr>
      <w:r>
        <w:rPr>
          <w:rFonts w:hint="eastAsia" w:ascii="宋体" w:hAnsi="宋体" w:cs="宋体"/>
          <w:b/>
          <w:color w:val="000000"/>
          <w:kern w:val="0"/>
          <w:szCs w:val="21"/>
          <w:highlight w:val="none"/>
        </w:rPr>
        <w:t>5</w:t>
      </w:r>
      <w:r>
        <w:rPr>
          <w:rFonts w:ascii="宋体" w:hAnsi="宋体" w:cs="宋体"/>
          <w:b/>
          <w:color w:val="000000"/>
          <w:kern w:val="0"/>
          <w:szCs w:val="21"/>
          <w:highlight w:val="none"/>
        </w:rPr>
        <w:t>.</w:t>
      </w:r>
      <w:r>
        <w:rPr>
          <w:rFonts w:hint="eastAsia" w:ascii="宋体" w:hAnsi="宋体" w:cs="宋体"/>
          <w:b/>
          <w:color w:val="000000"/>
          <w:kern w:val="0"/>
          <w:szCs w:val="21"/>
          <w:highlight w:val="none"/>
        </w:rPr>
        <w:t>统计综合评价</w:t>
      </w:r>
    </w:p>
    <w:p>
      <w:pPr>
        <w:widowControl/>
        <w:ind w:left="720" w:hanging="720"/>
        <w:rPr>
          <w:rFonts w:ascii="宋体" w:hAnsi="宋体" w:cs="宋体"/>
          <w:color w:val="000000"/>
          <w:kern w:val="0"/>
          <w:szCs w:val="21"/>
          <w:highlight w:val="none"/>
        </w:rPr>
      </w:pPr>
      <w:r>
        <w:rPr>
          <w:rFonts w:hint="eastAsia" w:ascii="宋体" w:hAnsi="宋体" w:cs="宋体"/>
          <w:color w:val="000000"/>
          <w:kern w:val="0"/>
          <w:szCs w:val="21"/>
          <w:highlight w:val="none"/>
        </w:rPr>
        <w:t xml:space="preserve">（1） </w:t>
      </w:r>
      <w:r>
        <w:rPr>
          <w:rFonts w:ascii="宋体" w:hAnsi="宋体" w:cs="宋体"/>
          <w:color w:val="000000"/>
          <w:kern w:val="0"/>
          <w:szCs w:val="21"/>
          <w:highlight w:val="none"/>
        </w:rPr>
        <w:t xml:space="preserve"> </w:t>
      </w:r>
      <w:r>
        <w:rPr>
          <w:rFonts w:hint="eastAsia" w:ascii="宋体" w:hAnsi="宋体" w:cs="宋体"/>
          <w:color w:val="000000"/>
          <w:kern w:val="0"/>
          <w:szCs w:val="21"/>
          <w:highlight w:val="none"/>
        </w:rPr>
        <w:t>统计综合评价基本问题</w:t>
      </w:r>
    </w:p>
    <w:p>
      <w:pPr>
        <w:widowControl/>
        <w:ind w:left="720" w:hanging="720"/>
        <w:rPr>
          <w:rFonts w:ascii="宋体" w:hAnsi="宋体" w:cs="宋体"/>
          <w:color w:val="000000"/>
          <w:kern w:val="0"/>
          <w:szCs w:val="21"/>
          <w:highlight w:val="none"/>
        </w:rPr>
      </w:pPr>
      <w:r>
        <w:rPr>
          <w:rFonts w:hint="eastAsia" w:ascii="宋体" w:hAnsi="宋体" w:cs="宋体"/>
          <w:color w:val="000000"/>
          <w:kern w:val="0"/>
          <w:szCs w:val="21"/>
          <w:highlight w:val="none"/>
        </w:rPr>
        <w:t xml:space="preserve">（2） </w:t>
      </w:r>
      <w:r>
        <w:rPr>
          <w:rFonts w:ascii="宋体" w:hAnsi="宋体" w:cs="宋体"/>
          <w:color w:val="000000"/>
          <w:kern w:val="0"/>
          <w:szCs w:val="21"/>
          <w:highlight w:val="none"/>
        </w:rPr>
        <w:t xml:space="preserve"> </w:t>
      </w:r>
      <w:r>
        <w:rPr>
          <w:rFonts w:hint="eastAsia" w:ascii="宋体" w:hAnsi="宋体" w:cs="宋体"/>
          <w:color w:val="000000"/>
          <w:kern w:val="0"/>
          <w:szCs w:val="21"/>
          <w:highlight w:val="none"/>
        </w:rPr>
        <w:t>当量平均综合评价法</w:t>
      </w:r>
    </w:p>
    <w:p>
      <w:pPr>
        <w:widowControl/>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（3） </w:t>
      </w:r>
      <w:r>
        <w:rPr>
          <w:rFonts w:ascii="宋体" w:hAnsi="宋体" w:cs="宋体"/>
          <w:color w:val="000000"/>
          <w:kern w:val="0"/>
          <w:szCs w:val="21"/>
          <w:highlight w:val="none"/>
        </w:rPr>
        <w:t xml:space="preserve"> </w:t>
      </w:r>
      <w:r>
        <w:rPr>
          <w:rFonts w:hint="eastAsia" w:ascii="宋体" w:hAnsi="宋体" w:cs="宋体"/>
          <w:color w:val="000000"/>
          <w:kern w:val="0"/>
          <w:szCs w:val="21"/>
          <w:highlight w:val="none"/>
        </w:rPr>
        <w:t>评价权数的构造方法</w:t>
      </w:r>
    </w:p>
    <w:p>
      <w:pPr>
        <w:widowControl/>
        <w:rPr>
          <w:rFonts w:hint="eastAsia" w:ascii="宋体" w:hAnsi="宋体" w:cs="宋体"/>
          <w:b/>
          <w:color w:val="000000"/>
          <w:kern w:val="0"/>
          <w:szCs w:val="21"/>
          <w:highlight w:val="none"/>
        </w:rPr>
      </w:pPr>
      <w:r>
        <w:rPr>
          <w:rFonts w:hint="eastAsia" w:ascii="宋体" w:hAnsi="宋体" w:cs="宋体"/>
          <w:b/>
          <w:color w:val="000000"/>
          <w:kern w:val="0"/>
          <w:szCs w:val="21"/>
          <w:highlight w:val="none"/>
        </w:rPr>
        <w:t>6.计量经济学基础分析</w:t>
      </w:r>
    </w:p>
    <w:p>
      <w:pPr>
        <w:widowControl/>
        <w:numPr>
          <w:ilvl w:val="0"/>
          <w:numId w:val="12"/>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经典回归的基本假设条件</w:t>
      </w:r>
    </w:p>
    <w:p>
      <w:pPr>
        <w:widowControl/>
        <w:numPr>
          <w:ilvl w:val="0"/>
          <w:numId w:val="12"/>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多元线性回归模型</w:t>
      </w:r>
    </w:p>
    <w:p>
      <w:pPr>
        <w:widowControl/>
        <w:numPr>
          <w:ilvl w:val="0"/>
          <w:numId w:val="12"/>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异方差性、自相关性、多重共线性</w:t>
      </w:r>
    </w:p>
    <w:p>
      <w:pPr>
        <w:widowControl/>
        <w:numPr>
          <w:ilvl w:val="0"/>
          <w:numId w:val="12"/>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虚拟变量与随机解释变量</w:t>
      </w:r>
    </w:p>
    <w:p>
      <w:pPr>
        <w:widowControl/>
        <w:numPr>
          <w:ilvl w:val="0"/>
          <w:numId w:val="12"/>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滞后变量模型</w:t>
      </w:r>
    </w:p>
    <w:p>
      <w:pPr>
        <w:widowControl/>
        <w:rPr>
          <w:rFonts w:hint="eastAsia" w:ascii="宋体" w:hAnsi="宋体" w:cs="宋体"/>
          <w:b/>
          <w:color w:val="000000"/>
          <w:kern w:val="0"/>
          <w:szCs w:val="21"/>
          <w:highlight w:val="none"/>
        </w:rPr>
      </w:pPr>
      <w:r>
        <w:rPr>
          <w:rFonts w:hint="eastAsia" w:ascii="宋体" w:hAnsi="宋体" w:cs="宋体"/>
          <w:b/>
          <w:color w:val="000000"/>
          <w:kern w:val="0"/>
          <w:szCs w:val="21"/>
          <w:highlight w:val="none"/>
        </w:rPr>
        <w:t>7</w:t>
      </w:r>
      <w:r>
        <w:rPr>
          <w:rFonts w:ascii="宋体" w:hAnsi="宋体" w:cs="宋体"/>
          <w:b/>
          <w:color w:val="000000"/>
          <w:kern w:val="0"/>
          <w:szCs w:val="21"/>
          <w:highlight w:val="none"/>
        </w:rPr>
        <w:t>.</w:t>
      </w:r>
      <w:r>
        <w:rPr>
          <w:rFonts w:hint="eastAsia" w:ascii="宋体" w:hAnsi="宋体" w:cs="宋体"/>
          <w:b/>
          <w:color w:val="000000"/>
          <w:kern w:val="0"/>
          <w:szCs w:val="21"/>
          <w:highlight w:val="none"/>
        </w:rPr>
        <w:t>国民经济核算原理</w:t>
      </w:r>
    </w:p>
    <w:p>
      <w:pPr>
        <w:widowControl/>
        <w:numPr>
          <w:ilvl w:val="0"/>
          <w:numId w:val="13"/>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国内生产总值核算：基本问题、增加值核算、最终产品使用核算、GDP总体核算及其扩展</w:t>
      </w:r>
    </w:p>
    <w:p>
      <w:pPr>
        <w:widowControl/>
        <w:numPr>
          <w:ilvl w:val="0"/>
          <w:numId w:val="13"/>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投入产出核算：投入产出表的结构与内涵、编制投入产出表的调查方法及非调查方法、投入产出表的应用</w:t>
      </w:r>
    </w:p>
    <w:p>
      <w:pPr>
        <w:widowControl/>
        <w:numPr>
          <w:ilvl w:val="0"/>
          <w:numId w:val="13"/>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资产负债核算：资产负债核算的基本问题、资产负债时点存量核算、资产负债存量变化核算、资产负债表的应用</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s="宋体"/>
          <w:b/>
          <w:color w:val="000000"/>
          <w:kern w:val="0"/>
          <w:szCs w:val="21"/>
          <w:highlight w:val="none"/>
        </w:rPr>
        <w:t>概率论与数理统计</w:t>
      </w:r>
    </w:p>
    <w:p>
      <w:pPr>
        <w:widowControl/>
        <w:rPr>
          <w:rFonts w:hint="eastAsia" w:ascii="宋体" w:hAnsi="宋体" w:cs="宋体"/>
          <w:b/>
          <w:color w:val="000000"/>
          <w:kern w:val="0"/>
          <w:szCs w:val="21"/>
          <w:highlight w:val="none"/>
        </w:rPr>
      </w:pPr>
      <w:r>
        <w:rPr>
          <w:rFonts w:hint="eastAsia" w:ascii="宋体" w:hAnsi="宋体" w:cs="宋体"/>
          <w:b/>
          <w:color w:val="000000"/>
          <w:kern w:val="0"/>
          <w:szCs w:val="21"/>
          <w:highlight w:val="none"/>
        </w:rPr>
        <w:t xml:space="preserve">1.随机事件与概率 </w:t>
      </w:r>
    </w:p>
    <w:p>
      <w:pPr>
        <w:widowControl/>
        <w:numPr>
          <w:ilvl w:val="0"/>
          <w:numId w:val="14"/>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条件概率</w:t>
      </w:r>
    </w:p>
    <w:p>
      <w:pPr>
        <w:widowControl/>
        <w:numPr>
          <w:ilvl w:val="0"/>
          <w:numId w:val="14"/>
        </w:numPr>
        <w:ind w:left="720" w:hanging="720"/>
        <w:rPr>
          <w:rFonts w:hint="eastAsia" w:ascii="宋体" w:hAnsi="宋体" w:cs="宋体"/>
          <w:b/>
          <w:color w:val="000000"/>
          <w:kern w:val="0"/>
          <w:szCs w:val="21"/>
          <w:highlight w:val="none"/>
        </w:rPr>
      </w:pPr>
      <w:r>
        <w:rPr>
          <w:rFonts w:hint="eastAsia" w:ascii="宋体" w:hAnsi="宋体" w:cs="宋体"/>
          <w:color w:val="000000"/>
          <w:kern w:val="0"/>
          <w:szCs w:val="21"/>
          <w:highlight w:val="none"/>
        </w:rPr>
        <w:t>全概率公式，贝叶斯公式，独立性</w:t>
      </w:r>
    </w:p>
    <w:p>
      <w:pPr>
        <w:widowControl/>
        <w:rPr>
          <w:rFonts w:hint="eastAsia" w:ascii="宋体" w:hAnsi="宋体" w:cs="宋体"/>
          <w:b/>
          <w:color w:val="000000"/>
          <w:kern w:val="0"/>
          <w:szCs w:val="21"/>
          <w:highlight w:val="none"/>
        </w:rPr>
      </w:pPr>
      <w:r>
        <w:rPr>
          <w:rFonts w:hint="eastAsia" w:ascii="宋体" w:hAnsi="宋体" w:cs="宋体"/>
          <w:b/>
          <w:color w:val="000000"/>
          <w:kern w:val="0"/>
          <w:szCs w:val="21"/>
          <w:highlight w:val="none"/>
        </w:rPr>
        <w:t>2.随机变量及其分布</w:t>
      </w:r>
    </w:p>
    <w:p>
      <w:pPr>
        <w:widowControl/>
        <w:numPr>
          <w:ilvl w:val="0"/>
          <w:numId w:val="15"/>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二项分布，Poisson分布，几何分布，均匀分布，正态分布和指数分布</w:t>
      </w:r>
    </w:p>
    <w:p>
      <w:pPr>
        <w:widowControl/>
        <w:numPr>
          <w:ilvl w:val="0"/>
          <w:numId w:val="15"/>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分布律，分布函数，随机变量函数的分布</w:t>
      </w:r>
    </w:p>
    <w:p>
      <w:pPr>
        <w:widowControl/>
        <w:numPr>
          <w:ilvl w:val="0"/>
          <w:numId w:val="15"/>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随机变量的方差与标准差</w:t>
      </w:r>
    </w:p>
    <w:p>
      <w:pPr>
        <w:widowControl/>
        <w:rPr>
          <w:rFonts w:hint="eastAsia" w:ascii="宋体" w:hAnsi="宋体" w:cs="宋体"/>
          <w:b/>
          <w:color w:val="000000"/>
          <w:kern w:val="0"/>
          <w:szCs w:val="21"/>
          <w:highlight w:val="none"/>
        </w:rPr>
      </w:pPr>
      <w:r>
        <w:rPr>
          <w:rFonts w:hint="eastAsia" w:ascii="宋体" w:hAnsi="宋体" w:cs="宋体"/>
          <w:b/>
          <w:color w:val="000000"/>
          <w:kern w:val="0"/>
          <w:szCs w:val="21"/>
          <w:highlight w:val="none"/>
        </w:rPr>
        <w:t>3.多维随机变量及其分布</w:t>
      </w:r>
    </w:p>
    <w:p>
      <w:pPr>
        <w:widowControl/>
        <w:numPr>
          <w:ilvl w:val="0"/>
          <w:numId w:val="16"/>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联合分布，边缘分布，条件分布与独立性</w:t>
      </w:r>
    </w:p>
    <w:p>
      <w:pPr>
        <w:widowControl/>
        <w:numPr>
          <w:ilvl w:val="0"/>
          <w:numId w:val="16"/>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随机变量和的分布，独立随机变量最大值、最小值的分布</w:t>
      </w:r>
    </w:p>
    <w:p>
      <w:pPr>
        <w:widowControl/>
        <w:numPr>
          <w:ilvl w:val="0"/>
          <w:numId w:val="16"/>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常见分布的数学期望和方差，协方差、相关系数；矩和协方差矩阵</w:t>
      </w:r>
    </w:p>
    <w:p>
      <w:pPr>
        <w:widowControl/>
        <w:rPr>
          <w:rFonts w:hint="eastAsia" w:ascii="宋体" w:hAnsi="宋体" w:cs="宋体"/>
          <w:b/>
          <w:color w:val="000000"/>
          <w:kern w:val="0"/>
          <w:szCs w:val="21"/>
          <w:highlight w:val="none"/>
        </w:rPr>
      </w:pPr>
      <w:r>
        <w:rPr>
          <w:rFonts w:hint="eastAsia" w:ascii="宋体" w:hAnsi="宋体" w:cs="宋体"/>
          <w:b/>
          <w:color w:val="000000"/>
          <w:kern w:val="0"/>
          <w:szCs w:val="21"/>
          <w:highlight w:val="none"/>
        </w:rPr>
        <w:t>4.大数定律与中心极限定理</w:t>
      </w:r>
    </w:p>
    <w:p>
      <w:pPr>
        <w:widowControl/>
        <w:numPr>
          <w:ilvl w:val="0"/>
          <w:numId w:val="17"/>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特征函数、大数定律</w:t>
      </w:r>
    </w:p>
    <w:p>
      <w:pPr>
        <w:widowControl/>
        <w:numPr>
          <w:ilvl w:val="0"/>
          <w:numId w:val="17"/>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中心极限定理</w:t>
      </w:r>
    </w:p>
    <w:p>
      <w:pPr>
        <w:widowControl/>
        <w:rPr>
          <w:rFonts w:hint="eastAsia" w:ascii="宋体" w:hAnsi="宋体" w:cs="宋体"/>
          <w:b/>
          <w:color w:val="000000"/>
          <w:kern w:val="0"/>
          <w:szCs w:val="21"/>
          <w:highlight w:val="none"/>
        </w:rPr>
      </w:pPr>
      <w:r>
        <w:rPr>
          <w:rFonts w:hint="eastAsia" w:ascii="宋体" w:hAnsi="宋体" w:cs="宋体"/>
          <w:b/>
          <w:color w:val="000000"/>
          <w:kern w:val="0"/>
          <w:szCs w:val="21"/>
          <w:highlight w:val="none"/>
        </w:rPr>
        <w:t>5.统计量及其分布</w:t>
      </w:r>
    </w:p>
    <w:p>
      <w:pPr>
        <w:widowControl/>
        <w:numPr>
          <w:ilvl w:val="0"/>
          <w:numId w:val="18"/>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样本均值，样本方差和顺序统计量</w:t>
      </w:r>
    </w:p>
    <w:p>
      <w:pPr>
        <w:widowControl/>
        <w:numPr>
          <w:ilvl w:val="0"/>
          <w:numId w:val="18"/>
        </w:numPr>
        <w:ind w:left="720" w:hanging="720"/>
        <w:rPr>
          <w:rFonts w:ascii="宋体" w:hAnsi="宋体" w:cs="宋体"/>
          <w:b/>
          <w:color w:val="000000"/>
          <w:kern w:val="0"/>
          <w:szCs w:val="21"/>
          <w:highlight w:val="none"/>
        </w:rPr>
      </w:pPr>
      <w:r>
        <w:rPr>
          <w:rFonts w:hint="eastAsia" w:ascii="宋体" w:hAnsi="宋体" w:cs="宋体"/>
          <w:color w:val="000000"/>
          <w:kern w:val="0"/>
          <w:szCs w:val="21"/>
          <w:highlight w:val="none"/>
        </w:rPr>
        <w:t>三大抽样分布（T分布、卡方分布和F分布）</w:t>
      </w:r>
    </w:p>
    <w:p>
      <w:pPr>
        <w:widowControl/>
        <w:numPr>
          <w:ilvl w:val="0"/>
          <w:numId w:val="18"/>
        </w:numPr>
        <w:ind w:left="720" w:hanging="720"/>
        <w:rPr>
          <w:rFonts w:hint="eastAsia" w:ascii="宋体" w:hAnsi="宋体" w:cs="宋体"/>
          <w:b/>
          <w:color w:val="000000"/>
          <w:kern w:val="0"/>
          <w:szCs w:val="21"/>
          <w:highlight w:val="none"/>
        </w:rPr>
      </w:pPr>
      <w:r>
        <w:rPr>
          <w:rFonts w:hint="eastAsia" w:ascii="宋体" w:hAnsi="宋体" w:cs="宋体"/>
          <w:bCs/>
          <w:color w:val="000000"/>
          <w:kern w:val="0"/>
          <w:szCs w:val="21"/>
          <w:highlight w:val="none"/>
        </w:rPr>
        <w:t>样本容量确定</w:t>
      </w:r>
    </w:p>
    <w:p>
      <w:pPr>
        <w:widowControl/>
        <w:tabs>
          <w:tab w:val="left" w:pos="3277"/>
        </w:tabs>
        <w:rPr>
          <w:rFonts w:hint="eastAsia" w:ascii="宋体" w:hAnsi="宋体" w:cs="宋体"/>
          <w:b/>
          <w:color w:val="000000"/>
          <w:kern w:val="0"/>
          <w:szCs w:val="21"/>
          <w:highlight w:val="none"/>
        </w:rPr>
      </w:pPr>
      <w:r>
        <w:rPr>
          <w:rFonts w:hint="eastAsia" w:ascii="宋体" w:hAnsi="宋体" w:cs="宋体"/>
          <w:b/>
          <w:color w:val="000000"/>
          <w:kern w:val="0"/>
          <w:szCs w:val="21"/>
          <w:highlight w:val="none"/>
        </w:rPr>
        <w:t>6. 参数估计与假设检验</w:t>
      </w:r>
    </w:p>
    <w:p>
      <w:pPr>
        <w:widowControl/>
        <w:numPr>
          <w:ilvl w:val="0"/>
          <w:numId w:val="19"/>
        </w:numPr>
        <w:rPr>
          <w:rFonts w:ascii="宋体" w:hAnsi="宋体" w:cs="宋体"/>
          <w:color w:val="000000"/>
          <w:kern w:val="0"/>
          <w:szCs w:val="21"/>
          <w:highlight w:val="none"/>
        </w:rPr>
      </w:pPr>
      <w:r>
        <w:rPr>
          <w:rFonts w:hint="eastAsia" w:ascii="宋体" w:hAnsi="宋体" w:cs="宋体"/>
          <w:color w:val="000000"/>
          <w:kern w:val="0"/>
          <w:szCs w:val="21"/>
          <w:highlight w:val="none"/>
        </w:rPr>
        <w:t>矩法和最大似然法</w:t>
      </w:r>
    </w:p>
    <w:p>
      <w:pPr>
        <w:widowControl/>
        <w:numPr>
          <w:ilvl w:val="0"/>
          <w:numId w:val="19"/>
        </w:numPr>
        <w:rPr>
          <w:rFonts w:ascii="宋体" w:hAnsi="宋体" w:cs="宋体"/>
          <w:color w:val="000000"/>
          <w:kern w:val="0"/>
          <w:szCs w:val="21"/>
          <w:highlight w:val="none"/>
        </w:rPr>
      </w:pPr>
      <w:r>
        <w:rPr>
          <w:rFonts w:hint="eastAsia" w:ascii="宋体" w:hAnsi="宋体" w:cs="宋体"/>
          <w:color w:val="000000"/>
          <w:kern w:val="0"/>
          <w:szCs w:val="21"/>
          <w:highlight w:val="none"/>
        </w:rPr>
        <w:t>无偏性、有效性和相合性区间估计</w:t>
      </w:r>
    </w:p>
    <w:p>
      <w:pPr>
        <w:widowControl/>
        <w:numPr>
          <w:ilvl w:val="0"/>
          <w:numId w:val="19"/>
        </w:numPr>
        <w:rPr>
          <w:rFonts w:hint="eastAsia" w:ascii="宋体" w:hAnsi="宋体" w:cs="宋体"/>
          <w:color w:val="000000"/>
          <w:kern w:val="0"/>
          <w:szCs w:val="21"/>
          <w:highlight w:val="none"/>
        </w:rPr>
      </w:pPr>
      <w:r>
        <w:rPr>
          <w:rFonts w:hint="eastAsia" w:ascii="宋体" w:hAnsi="宋体" w:cs="宋体"/>
          <w:color w:val="000000"/>
          <w:kern w:val="0"/>
          <w:szCs w:val="21"/>
          <w:highlight w:val="none"/>
        </w:rPr>
        <w:t>假设检验的概念、含义与步骤</w:t>
      </w:r>
    </w:p>
    <w:p>
      <w:pPr>
        <w:widowControl/>
        <w:numPr>
          <w:ilvl w:val="0"/>
          <w:numId w:val="19"/>
        </w:numPr>
        <w:rPr>
          <w:rFonts w:hint="eastAsia" w:ascii="宋体" w:hAnsi="宋体" w:cs="宋体"/>
          <w:color w:val="000000"/>
          <w:kern w:val="0"/>
          <w:szCs w:val="21"/>
          <w:highlight w:val="none"/>
        </w:rPr>
      </w:pPr>
      <w:r>
        <w:rPr>
          <w:rFonts w:hint="eastAsia" w:ascii="宋体" w:hAnsi="宋体" w:cs="宋体"/>
          <w:color w:val="000000"/>
          <w:kern w:val="0"/>
          <w:szCs w:val="21"/>
          <w:highlight w:val="none"/>
        </w:rPr>
        <w:t>两类错误</w:t>
      </w:r>
    </w:p>
    <w:p>
      <w:pPr>
        <w:widowControl/>
        <w:numPr>
          <w:ilvl w:val="0"/>
          <w:numId w:val="19"/>
        </w:numPr>
        <w:rPr>
          <w:rFonts w:hint="eastAsia" w:ascii="宋体" w:hAnsi="宋体" w:cs="宋体"/>
          <w:color w:val="000000"/>
          <w:kern w:val="0"/>
          <w:szCs w:val="21"/>
          <w:highlight w:val="none"/>
        </w:rPr>
      </w:pPr>
      <w:r>
        <w:rPr>
          <w:rFonts w:hint="eastAsia" w:ascii="宋体" w:hAnsi="宋体" w:cs="宋体"/>
          <w:color w:val="000000"/>
          <w:kern w:val="0"/>
          <w:szCs w:val="21"/>
          <w:highlight w:val="none"/>
        </w:rPr>
        <w:t>正态总体的均值和方差的假设检验</w:t>
      </w:r>
    </w:p>
    <w:p>
      <w:pPr>
        <w:widowControl/>
        <w:rPr>
          <w:rFonts w:hint="eastAsia" w:ascii="宋体" w:hAnsi="宋体" w:cs="宋体"/>
          <w:b/>
          <w:color w:val="000000"/>
          <w:kern w:val="0"/>
          <w:szCs w:val="21"/>
          <w:highlight w:val="none"/>
        </w:rPr>
      </w:pPr>
      <w:r>
        <w:rPr>
          <w:rFonts w:hint="eastAsia" w:ascii="宋体" w:hAnsi="宋体" w:cs="宋体"/>
          <w:b/>
          <w:color w:val="000000"/>
          <w:kern w:val="0"/>
          <w:szCs w:val="21"/>
          <w:highlight w:val="none"/>
        </w:rPr>
        <w:t>7.方差分析</w:t>
      </w:r>
    </w:p>
    <w:p>
      <w:pPr>
        <w:widowControl/>
        <w:numPr>
          <w:ilvl w:val="0"/>
          <w:numId w:val="20"/>
        </w:numPr>
        <w:ind w:left="720" w:hanging="720"/>
        <w:rPr>
          <w:rFonts w:hint="eastAsia" w:ascii="宋体" w:hAnsi="宋体" w:cs="宋体"/>
          <w:color w:val="000000"/>
          <w:kern w:val="0"/>
          <w:szCs w:val="21"/>
          <w:highlight w:val="none"/>
        </w:rPr>
      </w:pPr>
      <w:r>
        <w:rPr>
          <w:rFonts w:hint="eastAsia" w:ascii="宋体" w:hAnsi="宋体" w:cs="宋体"/>
          <w:color w:val="000000"/>
          <w:kern w:val="0"/>
          <w:szCs w:val="21"/>
          <w:highlight w:val="none"/>
        </w:rPr>
        <w:t>方差分析的基本概念</w:t>
      </w:r>
    </w:p>
    <w:p>
      <w:pPr>
        <w:widowControl/>
        <w:numPr>
          <w:ilvl w:val="0"/>
          <w:numId w:val="20"/>
        </w:numPr>
        <w:ind w:left="720" w:hanging="720"/>
        <w:rPr>
          <w:rFonts w:ascii="宋体" w:hAnsi="宋体" w:cs="宋体"/>
          <w:color w:val="000000"/>
          <w:kern w:val="0"/>
          <w:szCs w:val="21"/>
          <w:highlight w:val="none"/>
        </w:rPr>
      </w:pPr>
      <w:r>
        <w:rPr>
          <w:rFonts w:hint="eastAsia" w:ascii="宋体" w:hAnsi="宋体" w:cs="宋体"/>
          <w:color w:val="000000"/>
          <w:kern w:val="0"/>
          <w:szCs w:val="21"/>
          <w:highlight w:val="none"/>
        </w:rPr>
        <w:t>单因素方差分析</w:t>
      </w:r>
    </w:p>
    <w:p>
      <w:pPr>
        <w:widowControl/>
        <w:numPr>
          <w:ilvl w:val="0"/>
          <w:numId w:val="20"/>
        </w:numPr>
        <w:ind w:left="720" w:hanging="720"/>
        <w:rPr>
          <w:rFonts w:hint="eastAsia" w:ascii="宋体" w:hAnsi="宋体" w:cs="宋体"/>
          <w:b/>
          <w:color w:val="000000"/>
          <w:kern w:val="0"/>
          <w:szCs w:val="21"/>
          <w:highlight w:val="none"/>
        </w:rPr>
      </w:pPr>
      <w:r>
        <w:rPr>
          <w:rFonts w:hint="eastAsia" w:ascii="宋体" w:hAnsi="宋体" w:cs="宋体"/>
          <w:color w:val="000000"/>
          <w:kern w:val="0"/>
          <w:szCs w:val="21"/>
          <w:highlight w:val="none"/>
        </w:rPr>
        <w:t>双因素方差分析</w:t>
      </w:r>
    </w:p>
    <w:p>
      <w:pPr>
        <w:widowControl/>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六、参考资料</w:t>
      </w:r>
    </w:p>
    <w:p>
      <w:pPr>
        <w:rPr>
          <w:rFonts w:hint="eastAsia" w:ascii="宋体" w:hAnsi="宋体" w:cs="宋体"/>
          <w:color w:val="000000"/>
          <w:highlight w:val="none"/>
        </w:rPr>
      </w:pPr>
      <w:r>
        <w:rPr>
          <w:rFonts w:hint="eastAsia" w:ascii="宋体" w:hAnsi="宋体" w:cs="宋体"/>
          <w:color w:val="000000"/>
          <w:highlight w:val="none"/>
        </w:rPr>
        <w:t>《统计学》李金昌 苏为华编著，机械工业出版社，第5版</w:t>
      </w:r>
    </w:p>
    <w:p>
      <w:pPr>
        <w:rPr>
          <w:rFonts w:hint="eastAsia" w:ascii="宋体" w:hAnsi="宋体" w:cs="宋体"/>
          <w:color w:val="000000"/>
          <w:highlight w:val="none"/>
        </w:rPr>
      </w:pPr>
      <w:r>
        <w:rPr>
          <w:rFonts w:hint="eastAsia" w:ascii="宋体" w:hAnsi="宋体" w:cs="宋体"/>
          <w:color w:val="000000"/>
          <w:highlight w:val="none"/>
        </w:rPr>
        <w:t xml:space="preserve">《概率论与数理统计》，陈振龙 </w:t>
      </w:r>
      <w:r>
        <w:rPr>
          <w:rFonts w:ascii="宋体" w:hAnsi="宋体" w:cs="宋体"/>
          <w:color w:val="000000"/>
          <w:highlight w:val="none"/>
        </w:rPr>
        <w:t>陈</w:t>
      </w:r>
      <w:r>
        <w:rPr>
          <w:rFonts w:hint="eastAsia" w:ascii="宋体" w:hAnsi="宋体" w:cs="宋体"/>
          <w:color w:val="000000"/>
          <w:highlight w:val="none"/>
        </w:rPr>
        <w:t xml:space="preserve">宜治 </w:t>
      </w:r>
      <w:r>
        <w:rPr>
          <w:rFonts w:ascii="宋体" w:hAnsi="宋体" w:cs="宋体"/>
          <w:color w:val="000000"/>
          <w:highlight w:val="none"/>
        </w:rPr>
        <w:t>龚小庆</w:t>
      </w:r>
      <w:r>
        <w:rPr>
          <w:rFonts w:hint="eastAsia" w:ascii="宋体" w:hAnsi="宋体" w:cs="宋体"/>
          <w:color w:val="000000"/>
          <w:highlight w:val="none"/>
        </w:rPr>
        <w:t>编著，浙江工商大学出版社；</w:t>
      </w:r>
    </w:p>
    <w:p>
      <w:pPr>
        <w:rPr>
          <w:rFonts w:hint="eastAsia" w:ascii="宋体" w:hAnsi="宋体" w:cs="宋体"/>
          <w:color w:val="000000"/>
          <w:highlight w:val="none"/>
        </w:rPr>
      </w:pPr>
      <w:r>
        <w:rPr>
          <w:rFonts w:hint="eastAsia" w:ascii="宋体" w:hAnsi="宋体" w:cs="宋体"/>
          <w:color w:val="000000"/>
          <w:highlight w:val="none"/>
        </w:rPr>
        <w:t>《国民经济核算原理与中国实践》，高敏雪 李静萍 许健编著，中国人民大学出版社，第4版；</w:t>
      </w:r>
    </w:p>
    <w:p>
      <w:pPr>
        <w:widowControl/>
        <w:rPr>
          <w:rFonts w:hint="eastAsia" w:ascii="宋体" w:hAnsi="宋体" w:cs="宋体"/>
          <w:color w:val="000000"/>
          <w:highlight w:val="none"/>
        </w:rPr>
      </w:pPr>
      <w:r>
        <w:rPr>
          <w:rFonts w:hint="eastAsia" w:ascii="宋体" w:hAnsi="宋体" w:cs="宋体"/>
          <w:color w:val="000000"/>
          <w:highlight w:val="none"/>
        </w:rPr>
        <w:t>《计量经济学》孙敬水 马淑琴著，清华大学出版社，第5版。</w:t>
      </w:r>
    </w:p>
    <w:p>
      <w:pPr>
        <w:widowControl/>
        <w:spacing w:line="240" w:lineRule="atLeast"/>
        <w:rPr>
          <w:rFonts w:ascii="宋体" w:hAnsi="宋体" w:cs="宋体"/>
          <w:color w:val="000000"/>
          <w:highlight w:val="none"/>
        </w:rPr>
      </w:pPr>
      <w:r>
        <w:rPr>
          <w:rFonts w:ascii="宋体" w:hAnsi="宋体" w:cs="宋体"/>
          <w:color w:val="000000"/>
          <w:highlight w:val="none"/>
        </w:rPr>
        <w:t>《应用时间序列分析（第5版）》</w:t>
      </w:r>
      <w:r>
        <w:rPr>
          <w:rFonts w:hint="eastAsia" w:ascii="宋体" w:hAnsi="宋体" w:cs="宋体"/>
          <w:color w:val="000000"/>
          <w:highlight w:val="none"/>
        </w:rPr>
        <w:t>易丹辉、王燕，中国人民大学出版社，第5版。</w:t>
      </w:r>
    </w:p>
    <w:p>
      <w:pPr>
        <w:widowControl/>
        <w:spacing w:line="240" w:lineRule="atLeast"/>
        <w:rPr>
          <w:rFonts w:hint="eastAsia" w:ascii="宋体" w:hAnsi="宋体" w:cs="宋体"/>
          <w:color w:val="000000"/>
          <w:highlight w:val="none"/>
        </w:rPr>
      </w:pPr>
      <w:r>
        <w:rPr>
          <w:rFonts w:hint="eastAsia" w:ascii="宋体" w:hAnsi="宋体" w:cs="宋体"/>
          <w:color w:val="000000"/>
          <w:highlight w:val="none"/>
        </w:rPr>
        <w:t>《统计预测》洪兴建、惠琦娜主编，浙江工商大学出版社，2011年。</w:t>
      </w:r>
    </w:p>
    <w:p>
      <w:pPr>
        <w:pStyle w:val="2"/>
        <w:pageBreakBefore w:val="0"/>
        <w:kinsoku/>
        <w:overflowPunct/>
        <w:topLinePunct w:val="0"/>
        <w:bidi w:val="0"/>
        <w:spacing w:before="0" w:after="0" w:line="240" w:lineRule="auto"/>
        <w:textAlignment w:val="auto"/>
        <w:rPr>
          <w:rFonts w:hint="eastAsia"/>
          <w:color w:val="auto"/>
        </w:rPr>
      </w:pPr>
    </w:p>
    <w:p>
      <w:pPr>
        <w:pStyle w:val="2"/>
        <w:pageBreakBefore w:val="0"/>
        <w:kinsoku/>
        <w:overflowPunct/>
        <w:topLinePunct w:val="0"/>
        <w:bidi w:val="0"/>
        <w:spacing w:before="0" w:after="0" w:line="240" w:lineRule="auto"/>
        <w:textAlignment w:val="auto"/>
        <w:rPr>
          <w:rFonts w:hint="eastAsia" w:ascii="宋体" w:hAnsi="宋体" w:cs="宋体"/>
          <w:color w:val="auto"/>
        </w:rPr>
      </w:pPr>
      <w:r>
        <w:rPr>
          <w:rFonts w:hint="eastAsia" w:ascii="宋体" w:hAnsi="宋体" w:cs="宋体"/>
          <w:color w:val="auto"/>
        </w:rPr>
        <w:t>【</w:t>
      </w:r>
      <w:r>
        <w:rPr>
          <w:rFonts w:hint="eastAsia"/>
          <w:color w:val="auto"/>
        </w:rPr>
        <w:t xml:space="preserve">434 </w:t>
      </w:r>
      <w:r>
        <w:rPr>
          <w:rFonts w:hint="eastAsia" w:ascii="宋体" w:hAnsi="宋体" w:cs="宋体"/>
          <w:color w:val="auto"/>
        </w:rPr>
        <w:t>国际商务专业基础】</w:t>
      </w:r>
      <w:bookmarkEnd w:id="46"/>
    </w:p>
    <w:p>
      <w:pPr>
        <w:rPr>
          <w:b/>
          <w:bCs/>
          <w:color w:val="000000"/>
          <w:highlight w:val="none"/>
        </w:rPr>
      </w:pPr>
      <w:bookmarkStart w:id="47" w:name="_Toc6870"/>
      <w:bookmarkStart w:id="48" w:name="_Hlk74745578"/>
      <w:r>
        <w:rPr>
          <w:rFonts w:hint="eastAsia" w:ascii="宋体" w:hAnsi="宋体"/>
          <w:b/>
          <w:bCs/>
          <w:color w:val="000000"/>
          <w:highlight w:val="none"/>
        </w:rPr>
        <w:t>一、考试性质</w:t>
      </w:r>
    </w:p>
    <w:p>
      <w:pPr>
        <w:rPr>
          <w:color w:val="000000"/>
          <w:highlight w:val="none"/>
        </w:rPr>
      </w:pPr>
      <w:r>
        <w:rPr>
          <w:rFonts w:hint="eastAsia" w:ascii="宋体" w:hAnsi="宋体"/>
          <w:color w:val="000000"/>
          <w:highlight w:val="none"/>
        </w:rPr>
        <w:t>《国际商务专业基础》是</w:t>
      </w:r>
      <w:r>
        <w:rPr>
          <w:color w:val="000000"/>
          <w:highlight w:val="none"/>
        </w:rPr>
        <w:t>2011</w:t>
      </w:r>
      <w:r>
        <w:rPr>
          <w:rFonts w:hint="eastAsia" w:ascii="宋体" w:hAnsi="宋体"/>
          <w:color w:val="000000"/>
          <w:highlight w:val="none"/>
        </w:rPr>
        <w:t>年国际商务硕士（</w:t>
      </w:r>
      <w:r>
        <w:rPr>
          <w:color w:val="000000"/>
          <w:highlight w:val="none"/>
        </w:rPr>
        <w:t>MIB</w:t>
      </w:r>
      <w:r>
        <w:rPr>
          <w:rFonts w:hint="eastAsia" w:ascii="宋体" w:hAnsi="宋体"/>
          <w:color w:val="000000"/>
          <w:highlight w:val="none"/>
        </w:rPr>
        <w:t>）专业学位研究生入学统一考试的科目之一。《国际商务专业基础》考试要力求反映国际商务硕士专业学位的特点，科学、公平、准确、规范地测评考生的专业基础素质和综合能力，以利于选拔具有发展潜力的优秀人才入学，为国家开放型经济体系建设培养具有良好职业操守和国际视野、具有较强跨文化沟通以及分析与解决实际问题能力的高层次、应用型、复合型国际商务专业人才。</w:t>
      </w:r>
    </w:p>
    <w:p>
      <w:pPr>
        <w:rPr>
          <w:b/>
          <w:bCs/>
          <w:color w:val="000000"/>
          <w:highlight w:val="none"/>
        </w:rPr>
      </w:pPr>
      <w:r>
        <w:rPr>
          <w:rFonts w:hint="eastAsia" w:ascii="宋体" w:hAnsi="宋体"/>
          <w:b/>
          <w:bCs/>
          <w:color w:val="000000"/>
          <w:highlight w:val="none"/>
        </w:rPr>
        <w:t>二、考试要求</w:t>
      </w:r>
    </w:p>
    <w:p>
      <w:pPr>
        <w:rPr>
          <w:color w:val="000000"/>
          <w:highlight w:val="none"/>
        </w:rPr>
      </w:pPr>
      <w:r>
        <w:rPr>
          <w:rFonts w:hint="eastAsia" w:ascii="宋体" w:hAnsi="宋体"/>
          <w:color w:val="000000"/>
          <w:highlight w:val="none"/>
        </w:rPr>
        <w:t>测试考生对于国际商务相关的基本概念、基本理论、基础知识的掌握情况以及综合运用分析和解决国际商务现实问题的能力。</w:t>
      </w:r>
    </w:p>
    <w:p>
      <w:pPr>
        <w:rPr>
          <w:b/>
          <w:bCs/>
          <w:color w:val="000000"/>
          <w:highlight w:val="none"/>
        </w:rPr>
      </w:pPr>
      <w:r>
        <w:rPr>
          <w:rFonts w:hint="eastAsia" w:ascii="宋体" w:hAnsi="宋体"/>
          <w:b/>
          <w:bCs/>
          <w:color w:val="000000"/>
          <w:highlight w:val="none"/>
        </w:rPr>
        <w:t>三、考试方式与分值</w:t>
      </w:r>
    </w:p>
    <w:p>
      <w:pPr>
        <w:rPr>
          <w:color w:val="000000"/>
          <w:highlight w:val="none"/>
        </w:rPr>
      </w:pPr>
      <w:r>
        <w:rPr>
          <w:rFonts w:hint="eastAsia" w:ascii="宋体" w:hAnsi="宋体"/>
          <w:color w:val="000000"/>
          <w:highlight w:val="none"/>
        </w:rPr>
        <w:t>本科目满分</w:t>
      </w:r>
      <w:r>
        <w:rPr>
          <w:color w:val="000000"/>
          <w:highlight w:val="none"/>
        </w:rPr>
        <w:t>150</w:t>
      </w:r>
      <w:r>
        <w:rPr>
          <w:rFonts w:hint="eastAsia" w:ascii="宋体" w:hAnsi="宋体"/>
          <w:color w:val="000000"/>
          <w:highlight w:val="none"/>
        </w:rPr>
        <w:t>分，由各培养单位自行命题，全国统一考试。答题方式为闭卷、笔试，考试时间</w:t>
      </w:r>
      <w:r>
        <w:rPr>
          <w:color w:val="000000"/>
          <w:highlight w:val="none"/>
        </w:rPr>
        <w:t>180</w:t>
      </w:r>
      <w:r>
        <w:rPr>
          <w:rFonts w:hint="eastAsia" w:ascii="宋体" w:hAnsi="宋体"/>
          <w:color w:val="000000"/>
          <w:highlight w:val="none"/>
        </w:rPr>
        <w:t>分钟。</w:t>
      </w:r>
    </w:p>
    <w:p>
      <w:pPr>
        <w:rPr>
          <w:b/>
          <w:bCs/>
          <w:color w:val="000000"/>
          <w:highlight w:val="none"/>
        </w:rPr>
      </w:pPr>
      <w:r>
        <w:rPr>
          <w:rFonts w:hint="eastAsia" w:ascii="宋体" w:hAnsi="宋体"/>
          <w:b/>
          <w:bCs/>
          <w:color w:val="000000"/>
          <w:highlight w:val="none"/>
        </w:rPr>
        <w:t>四、考试内容</w:t>
      </w:r>
    </w:p>
    <w:p>
      <w:pPr>
        <w:jc w:val="left"/>
        <w:rPr>
          <w:b/>
          <w:bCs/>
          <w:color w:val="000000"/>
          <w:highlight w:val="none"/>
        </w:rPr>
      </w:pPr>
      <w:r>
        <w:rPr>
          <w:rFonts w:hint="eastAsia" w:ascii="宋体" w:hAnsi="宋体"/>
          <w:b/>
          <w:bCs/>
          <w:color w:val="000000"/>
          <w:highlight w:val="none"/>
        </w:rPr>
        <w:t>第一部分</w:t>
      </w:r>
      <w:r>
        <w:rPr>
          <w:b/>
          <w:bCs/>
          <w:color w:val="000000"/>
          <w:highlight w:val="none"/>
        </w:rPr>
        <w:t xml:space="preserve"> </w:t>
      </w:r>
      <w:r>
        <w:rPr>
          <w:rFonts w:hint="eastAsia" w:ascii="宋体" w:hAnsi="宋体"/>
          <w:b/>
          <w:bCs/>
          <w:color w:val="000000"/>
          <w:highlight w:val="none"/>
        </w:rPr>
        <w:t>国际贸易理论与政策</w:t>
      </w:r>
    </w:p>
    <w:p>
      <w:pPr>
        <w:rPr>
          <w:color w:val="000000"/>
          <w:highlight w:val="none"/>
        </w:rPr>
      </w:pPr>
      <w:r>
        <w:rPr>
          <w:rFonts w:hint="eastAsia" w:ascii="宋体" w:hAnsi="宋体"/>
          <w:color w:val="000000"/>
          <w:highlight w:val="none"/>
        </w:rPr>
        <w:t>第一章</w:t>
      </w:r>
      <w:r>
        <w:rPr>
          <w:color w:val="000000"/>
          <w:highlight w:val="none"/>
        </w:rPr>
        <w:t xml:space="preserve"> </w:t>
      </w:r>
      <w:r>
        <w:rPr>
          <w:rFonts w:hint="eastAsia" w:ascii="宋体" w:hAnsi="宋体"/>
          <w:color w:val="000000"/>
          <w:highlight w:val="none"/>
        </w:rPr>
        <w:t>国际贸易理论</w:t>
      </w:r>
    </w:p>
    <w:p>
      <w:pPr>
        <w:ind w:left="210" w:leftChars="100"/>
        <w:rPr>
          <w:color w:val="000000"/>
          <w:highlight w:val="none"/>
        </w:rPr>
      </w:pP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绝对优势与比较优势论</w:t>
      </w:r>
    </w:p>
    <w:p>
      <w:pPr>
        <w:ind w:left="210" w:leftChars="100"/>
        <w:rPr>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要素禀赋论</w:t>
      </w:r>
    </w:p>
    <w:p>
      <w:pPr>
        <w:ind w:left="210" w:leftChars="100"/>
        <w:rPr>
          <w:color w:val="000000"/>
          <w:highlight w:val="none"/>
        </w:rPr>
      </w:pPr>
      <w:r>
        <w:rPr>
          <w:rFonts w:hint="eastAsia" w:ascii="宋体" w:hAnsi="宋体"/>
          <w:color w:val="000000"/>
          <w:highlight w:val="none"/>
        </w:rPr>
        <w:t>第三节</w:t>
      </w:r>
      <w:r>
        <w:rPr>
          <w:color w:val="000000"/>
          <w:highlight w:val="none"/>
        </w:rPr>
        <w:t xml:space="preserve"> </w:t>
      </w:r>
      <w:r>
        <w:rPr>
          <w:rFonts w:hint="eastAsia" w:ascii="宋体" w:hAnsi="宋体"/>
          <w:color w:val="000000"/>
          <w:highlight w:val="none"/>
        </w:rPr>
        <w:t>贸易保护理论</w:t>
      </w:r>
    </w:p>
    <w:p>
      <w:pPr>
        <w:ind w:left="210" w:leftChars="100"/>
        <w:rPr>
          <w:color w:val="000000"/>
          <w:highlight w:val="none"/>
        </w:rPr>
      </w:pPr>
      <w:r>
        <w:rPr>
          <w:rFonts w:hint="eastAsia" w:ascii="宋体" w:hAnsi="宋体"/>
          <w:color w:val="000000"/>
          <w:highlight w:val="none"/>
        </w:rPr>
        <w:t>第四节</w:t>
      </w:r>
      <w:r>
        <w:rPr>
          <w:color w:val="000000"/>
          <w:highlight w:val="none"/>
        </w:rPr>
        <w:t xml:space="preserve"> </w:t>
      </w:r>
      <w:r>
        <w:rPr>
          <w:rFonts w:hint="eastAsia" w:ascii="宋体" w:hAnsi="宋体"/>
          <w:color w:val="000000"/>
          <w:highlight w:val="none"/>
        </w:rPr>
        <w:t>国际贸易新理论</w:t>
      </w:r>
    </w:p>
    <w:p>
      <w:pPr>
        <w:rPr>
          <w:color w:val="000000"/>
          <w:highlight w:val="none"/>
        </w:rPr>
      </w:pPr>
      <w:r>
        <w:rPr>
          <w:rFonts w:hint="eastAsia" w:ascii="宋体" w:hAnsi="宋体"/>
          <w:color w:val="000000"/>
          <w:highlight w:val="none"/>
        </w:rPr>
        <w:t>第二章</w:t>
      </w:r>
      <w:r>
        <w:rPr>
          <w:color w:val="000000"/>
          <w:highlight w:val="none"/>
        </w:rPr>
        <w:t xml:space="preserve"> </w:t>
      </w:r>
      <w:r>
        <w:rPr>
          <w:rFonts w:hint="eastAsia" w:ascii="宋体" w:hAnsi="宋体"/>
          <w:color w:val="000000"/>
          <w:highlight w:val="none"/>
        </w:rPr>
        <w:t>国际贸易政策与壁垒</w:t>
      </w:r>
    </w:p>
    <w:p>
      <w:pPr>
        <w:ind w:left="210" w:leftChars="100"/>
        <w:rPr>
          <w:color w:val="000000"/>
          <w:highlight w:val="none"/>
        </w:rPr>
      </w:pP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关税措施</w:t>
      </w:r>
    </w:p>
    <w:p>
      <w:pPr>
        <w:ind w:left="210" w:leftChars="100"/>
        <w:rPr>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非关税措施</w:t>
      </w:r>
    </w:p>
    <w:p>
      <w:pPr>
        <w:ind w:left="210" w:leftChars="100"/>
        <w:rPr>
          <w:color w:val="000000"/>
          <w:highlight w:val="none"/>
        </w:rPr>
      </w:pPr>
      <w:r>
        <w:rPr>
          <w:rFonts w:hint="eastAsia" w:ascii="宋体" w:hAnsi="宋体"/>
          <w:color w:val="000000"/>
          <w:highlight w:val="none"/>
        </w:rPr>
        <w:t>第三节</w:t>
      </w:r>
      <w:r>
        <w:rPr>
          <w:color w:val="000000"/>
          <w:highlight w:val="none"/>
        </w:rPr>
        <w:t xml:space="preserve"> </w:t>
      </w:r>
      <w:r>
        <w:rPr>
          <w:rFonts w:hint="eastAsia" w:ascii="宋体" w:hAnsi="宋体"/>
          <w:color w:val="000000"/>
          <w:highlight w:val="none"/>
        </w:rPr>
        <w:t>国际贸易摩擦</w:t>
      </w:r>
    </w:p>
    <w:p>
      <w:pPr>
        <w:ind w:left="210" w:leftChars="100"/>
        <w:rPr>
          <w:color w:val="000000"/>
          <w:highlight w:val="none"/>
        </w:rPr>
      </w:pPr>
      <w:r>
        <w:rPr>
          <w:rFonts w:hint="eastAsia" w:ascii="宋体" w:hAnsi="宋体"/>
          <w:color w:val="000000"/>
          <w:highlight w:val="none"/>
        </w:rPr>
        <w:t>第四节</w:t>
      </w:r>
      <w:r>
        <w:rPr>
          <w:color w:val="000000"/>
          <w:highlight w:val="none"/>
        </w:rPr>
        <w:t xml:space="preserve"> </w:t>
      </w:r>
      <w:r>
        <w:rPr>
          <w:rFonts w:hint="eastAsia" w:ascii="宋体" w:hAnsi="宋体"/>
          <w:color w:val="000000"/>
          <w:highlight w:val="none"/>
        </w:rPr>
        <w:t>国际贸易中的知识产权保护与环境保护政策</w:t>
      </w:r>
    </w:p>
    <w:p>
      <w:pPr>
        <w:rPr>
          <w:color w:val="000000"/>
          <w:highlight w:val="none"/>
        </w:rPr>
      </w:pPr>
      <w:r>
        <w:rPr>
          <w:rFonts w:hint="eastAsia" w:ascii="宋体" w:hAnsi="宋体"/>
          <w:color w:val="000000"/>
          <w:highlight w:val="none"/>
        </w:rPr>
        <w:t>第三章</w:t>
      </w:r>
      <w:r>
        <w:rPr>
          <w:color w:val="000000"/>
          <w:highlight w:val="none"/>
        </w:rPr>
        <w:t xml:space="preserve"> </w:t>
      </w:r>
      <w:r>
        <w:rPr>
          <w:rFonts w:hint="eastAsia" w:ascii="宋体" w:hAnsi="宋体"/>
          <w:color w:val="000000"/>
          <w:highlight w:val="none"/>
        </w:rPr>
        <w:t>货物贸易与服务贸易</w:t>
      </w:r>
    </w:p>
    <w:p>
      <w:pPr>
        <w:ind w:left="210" w:leftChars="100"/>
        <w:rPr>
          <w:rFonts w:hint="eastAsia" w:ascii="宋体" w:hAnsi="宋体"/>
          <w:color w:val="000000"/>
          <w:highlight w:val="none"/>
        </w:rPr>
      </w:pP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货物贸易及其类型</w:t>
      </w:r>
    </w:p>
    <w:p>
      <w:pPr>
        <w:ind w:left="210" w:leftChars="100"/>
        <w:rPr>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服务贸易与服务外包</w:t>
      </w:r>
    </w:p>
    <w:p>
      <w:pPr>
        <w:ind w:left="210" w:leftChars="100"/>
        <w:rPr>
          <w:color w:val="000000"/>
          <w:highlight w:val="none"/>
        </w:rPr>
      </w:pPr>
      <w:r>
        <w:rPr>
          <w:rFonts w:hint="eastAsia" w:ascii="宋体" w:hAnsi="宋体"/>
          <w:color w:val="000000"/>
          <w:highlight w:val="none"/>
        </w:rPr>
        <w:t>第三节</w:t>
      </w:r>
      <w:r>
        <w:rPr>
          <w:color w:val="000000"/>
          <w:highlight w:val="none"/>
        </w:rPr>
        <w:t xml:space="preserve"> </w:t>
      </w:r>
      <w:r>
        <w:rPr>
          <w:rFonts w:hint="eastAsia" w:ascii="宋体" w:hAnsi="宋体"/>
          <w:color w:val="000000"/>
          <w:highlight w:val="none"/>
        </w:rPr>
        <w:t>技术贸易与国际劳务合作</w:t>
      </w:r>
    </w:p>
    <w:p>
      <w:pPr>
        <w:ind w:left="210" w:leftChars="100"/>
        <w:rPr>
          <w:color w:val="000000"/>
          <w:highlight w:val="none"/>
        </w:rPr>
      </w:pPr>
      <w:r>
        <w:rPr>
          <w:rFonts w:hint="eastAsia" w:ascii="宋体" w:hAnsi="宋体"/>
          <w:color w:val="000000"/>
          <w:highlight w:val="none"/>
        </w:rPr>
        <w:t>第四节</w:t>
      </w:r>
      <w:r>
        <w:rPr>
          <w:color w:val="000000"/>
          <w:highlight w:val="none"/>
        </w:rPr>
        <w:t xml:space="preserve"> </w:t>
      </w:r>
      <w:r>
        <w:rPr>
          <w:rFonts w:hint="eastAsia" w:ascii="宋体" w:hAnsi="宋体"/>
          <w:color w:val="000000"/>
          <w:highlight w:val="none"/>
        </w:rPr>
        <w:t>国际贸易的创新方式</w:t>
      </w:r>
    </w:p>
    <w:p>
      <w:pPr>
        <w:rPr>
          <w:color w:val="000000"/>
          <w:highlight w:val="none"/>
        </w:rPr>
      </w:pPr>
      <w:r>
        <w:rPr>
          <w:rFonts w:hint="eastAsia" w:ascii="宋体" w:hAnsi="宋体"/>
          <w:color w:val="000000"/>
          <w:highlight w:val="none"/>
        </w:rPr>
        <w:t>第四章</w:t>
      </w:r>
      <w:r>
        <w:rPr>
          <w:color w:val="000000"/>
          <w:highlight w:val="none"/>
        </w:rPr>
        <w:t xml:space="preserve">  </w:t>
      </w:r>
      <w:r>
        <w:rPr>
          <w:rFonts w:hint="eastAsia" w:ascii="宋体" w:hAnsi="宋体"/>
          <w:color w:val="000000"/>
          <w:highlight w:val="none"/>
        </w:rPr>
        <w:t>区域经济一体化与多边贸易体制</w:t>
      </w:r>
    </w:p>
    <w:p>
      <w:pPr>
        <w:ind w:left="210" w:leftChars="100"/>
        <w:rPr>
          <w:color w:val="000000"/>
          <w:highlight w:val="none"/>
        </w:rPr>
      </w:pP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经济全球化与世界贸易组织</w:t>
      </w:r>
    </w:p>
    <w:p>
      <w:pPr>
        <w:ind w:left="210" w:leftChars="100"/>
        <w:rPr>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欧洲一体化实践</w:t>
      </w:r>
    </w:p>
    <w:p>
      <w:pPr>
        <w:ind w:left="210" w:leftChars="100"/>
        <w:rPr>
          <w:color w:val="000000"/>
          <w:highlight w:val="none"/>
        </w:rPr>
      </w:pPr>
      <w:r>
        <w:rPr>
          <w:rFonts w:hint="eastAsia" w:ascii="宋体" w:hAnsi="宋体"/>
          <w:color w:val="000000"/>
          <w:highlight w:val="none"/>
        </w:rPr>
        <w:t>第三节</w:t>
      </w:r>
      <w:r>
        <w:rPr>
          <w:color w:val="000000"/>
          <w:highlight w:val="none"/>
        </w:rPr>
        <w:t xml:space="preserve"> </w:t>
      </w:r>
      <w:r>
        <w:rPr>
          <w:rFonts w:hint="eastAsia" w:ascii="宋体" w:hAnsi="宋体"/>
          <w:color w:val="000000"/>
          <w:highlight w:val="none"/>
        </w:rPr>
        <w:t>其他区域自由贸易安排</w:t>
      </w:r>
    </w:p>
    <w:p>
      <w:pPr>
        <w:ind w:left="210" w:leftChars="100"/>
        <w:rPr>
          <w:color w:val="000000"/>
          <w:highlight w:val="none"/>
        </w:rPr>
      </w:pPr>
      <w:r>
        <w:rPr>
          <w:rFonts w:hint="eastAsia" w:ascii="宋体" w:hAnsi="宋体"/>
          <w:color w:val="000000"/>
          <w:highlight w:val="none"/>
        </w:rPr>
        <w:t>第四节</w:t>
      </w:r>
      <w:r>
        <w:rPr>
          <w:color w:val="000000"/>
          <w:highlight w:val="none"/>
        </w:rPr>
        <w:t xml:space="preserve"> </w:t>
      </w:r>
      <w:r>
        <w:rPr>
          <w:rFonts w:hint="eastAsia" w:ascii="宋体" w:hAnsi="宋体"/>
          <w:color w:val="000000"/>
          <w:highlight w:val="none"/>
        </w:rPr>
        <w:t>中国的区域经济合作实践</w:t>
      </w:r>
    </w:p>
    <w:p>
      <w:pPr>
        <w:jc w:val="left"/>
        <w:rPr>
          <w:b/>
          <w:bCs/>
          <w:color w:val="000000"/>
          <w:highlight w:val="none"/>
        </w:rPr>
      </w:pPr>
      <w:r>
        <w:rPr>
          <w:rFonts w:hint="eastAsia" w:ascii="宋体" w:hAnsi="宋体"/>
          <w:b/>
          <w:bCs/>
          <w:color w:val="000000"/>
          <w:highlight w:val="none"/>
        </w:rPr>
        <w:t>第二部分</w:t>
      </w:r>
      <w:r>
        <w:rPr>
          <w:b/>
          <w:bCs/>
          <w:color w:val="000000"/>
          <w:highlight w:val="none"/>
        </w:rPr>
        <w:t xml:space="preserve">  </w:t>
      </w:r>
      <w:r>
        <w:rPr>
          <w:rFonts w:hint="eastAsia" w:ascii="宋体" w:hAnsi="宋体"/>
          <w:b/>
          <w:bCs/>
          <w:color w:val="000000"/>
          <w:highlight w:val="none"/>
        </w:rPr>
        <w:t>国际直接投资与跨国公司</w:t>
      </w:r>
    </w:p>
    <w:p>
      <w:pPr>
        <w:rPr>
          <w:color w:val="000000"/>
          <w:highlight w:val="none"/>
        </w:rPr>
      </w:pPr>
      <w:r>
        <w:rPr>
          <w:rFonts w:hint="eastAsia" w:ascii="宋体" w:hAnsi="宋体"/>
          <w:color w:val="000000"/>
          <w:highlight w:val="none"/>
        </w:rPr>
        <w:t>第一章</w:t>
      </w:r>
      <w:r>
        <w:rPr>
          <w:color w:val="000000"/>
          <w:highlight w:val="none"/>
        </w:rPr>
        <w:t xml:space="preserve"> </w:t>
      </w:r>
      <w:r>
        <w:rPr>
          <w:rFonts w:hint="eastAsia" w:ascii="宋体" w:hAnsi="宋体"/>
          <w:color w:val="000000"/>
          <w:highlight w:val="none"/>
        </w:rPr>
        <w:t>国际直接投资与跨国公司</w:t>
      </w:r>
    </w:p>
    <w:p>
      <w:pPr>
        <w:ind w:left="210" w:leftChars="100"/>
        <w:rPr>
          <w:color w:val="000000"/>
          <w:highlight w:val="none"/>
        </w:rPr>
      </w:pP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国际直接投资与跨国公司理论</w:t>
      </w:r>
    </w:p>
    <w:p>
      <w:pPr>
        <w:ind w:left="210" w:leftChars="100"/>
        <w:rPr>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水平与垂直型对外直接投资</w:t>
      </w:r>
    </w:p>
    <w:p>
      <w:pPr>
        <w:ind w:left="210" w:leftChars="100"/>
        <w:rPr>
          <w:color w:val="000000"/>
          <w:highlight w:val="none"/>
        </w:rPr>
      </w:pPr>
      <w:r>
        <w:rPr>
          <w:rFonts w:hint="eastAsia" w:ascii="宋体" w:hAnsi="宋体"/>
          <w:color w:val="000000"/>
          <w:highlight w:val="none"/>
        </w:rPr>
        <w:t>第三节</w:t>
      </w:r>
      <w:r>
        <w:rPr>
          <w:color w:val="000000"/>
          <w:highlight w:val="none"/>
        </w:rPr>
        <w:t xml:space="preserve"> </w:t>
      </w:r>
      <w:r>
        <w:rPr>
          <w:rFonts w:hint="eastAsia" w:ascii="宋体" w:hAnsi="宋体"/>
          <w:color w:val="000000"/>
          <w:highlight w:val="none"/>
        </w:rPr>
        <w:t>跨国公司发展及其主要类型</w:t>
      </w:r>
    </w:p>
    <w:p>
      <w:pPr>
        <w:ind w:left="210" w:leftChars="100"/>
        <w:rPr>
          <w:color w:val="000000"/>
          <w:highlight w:val="none"/>
        </w:rPr>
      </w:pPr>
      <w:r>
        <w:rPr>
          <w:rFonts w:hint="eastAsia" w:ascii="宋体" w:hAnsi="宋体"/>
          <w:color w:val="000000"/>
          <w:highlight w:val="none"/>
        </w:rPr>
        <w:t>第四节</w:t>
      </w:r>
      <w:r>
        <w:rPr>
          <w:color w:val="000000"/>
          <w:highlight w:val="none"/>
        </w:rPr>
        <w:t xml:space="preserve"> </w:t>
      </w:r>
      <w:r>
        <w:rPr>
          <w:rFonts w:hint="eastAsia" w:ascii="宋体" w:hAnsi="宋体"/>
          <w:color w:val="000000"/>
          <w:highlight w:val="none"/>
        </w:rPr>
        <w:t>中国式跨国公司的理论与实践</w:t>
      </w:r>
    </w:p>
    <w:p>
      <w:pPr>
        <w:rPr>
          <w:color w:val="000000"/>
          <w:highlight w:val="none"/>
        </w:rPr>
      </w:pPr>
      <w:r>
        <w:rPr>
          <w:rFonts w:hint="eastAsia" w:ascii="宋体" w:hAnsi="宋体"/>
          <w:color w:val="000000"/>
          <w:highlight w:val="none"/>
        </w:rPr>
        <w:t>第二章</w:t>
      </w:r>
      <w:r>
        <w:rPr>
          <w:color w:val="000000"/>
          <w:highlight w:val="none"/>
        </w:rPr>
        <w:t xml:space="preserve"> </w:t>
      </w:r>
      <w:r>
        <w:rPr>
          <w:rFonts w:hint="eastAsia" w:ascii="宋体" w:hAnsi="宋体"/>
          <w:color w:val="000000"/>
          <w:highlight w:val="none"/>
        </w:rPr>
        <w:t>企业对外直接投资的战略决策</w:t>
      </w:r>
    </w:p>
    <w:p>
      <w:pPr>
        <w:ind w:left="210" w:leftChars="100"/>
        <w:rPr>
          <w:color w:val="000000"/>
          <w:highlight w:val="none"/>
        </w:rPr>
      </w:pP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对外直接投资的选址决策</w:t>
      </w:r>
    </w:p>
    <w:p>
      <w:pPr>
        <w:ind w:left="210" w:leftChars="100"/>
        <w:rPr>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对外直接投资的时机决策</w:t>
      </w:r>
    </w:p>
    <w:p>
      <w:pPr>
        <w:ind w:left="210" w:leftChars="100"/>
        <w:rPr>
          <w:color w:val="000000"/>
          <w:highlight w:val="none"/>
        </w:rPr>
      </w:pPr>
      <w:r>
        <w:rPr>
          <w:rFonts w:hint="eastAsia" w:ascii="宋体" w:hAnsi="宋体"/>
          <w:color w:val="000000"/>
          <w:highlight w:val="none"/>
        </w:rPr>
        <w:t>第三节</w:t>
      </w:r>
      <w:r>
        <w:rPr>
          <w:color w:val="000000"/>
          <w:highlight w:val="none"/>
        </w:rPr>
        <w:t xml:space="preserve"> </w:t>
      </w:r>
      <w:r>
        <w:rPr>
          <w:rFonts w:hint="eastAsia" w:ascii="宋体" w:hAnsi="宋体"/>
          <w:color w:val="000000"/>
          <w:highlight w:val="none"/>
        </w:rPr>
        <w:t>对外直接投资进入模式决策</w:t>
      </w:r>
    </w:p>
    <w:p>
      <w:pPr>
        <w:rPr>
          <w:color w:val="000000"/>
          <w:highlight w:val="none"/>
        </w:rPr>
      </w:pPr>
      <w:r>
        <w:rPr>
          <w:rFonts w:hint="eastAsia" w:ascii="宋体" w:hAnsi="宋体"/>
          <w:color w:val="000000"/>
          <w:highlight w:val="none"/>
        </w:rPr>
        <w:t>第三章</w:t>
      </w:r>
      <w:r>
        <w:rPr>
          <w:color w:val="000000"/>
          <w:highlight w:val="none"/>
        </w:rPr>
        <w:t xml:space="preserve"> </w:t>
      </w:r>
      <w:r>
        <w:rPr>
          <w:rFonts w:hint="eastAsia" w:ascii="宋体" w:hAnsi="宋体"/>
          <w:color w:val="000000"/>
          <w:highlight w:val="none"/>
        </w:rPr>
        <w:t>对外直接投资的母国与东道国效应</w:t>
      </w:r>
    </w:p>
    <w:p>
      <w:pPr>
        <w:ind w:left="210" w:leftChars="100"/>
        <w:rPr>
          <w:color w:val="000000"/>
          <w:highlight w:val="none"/>
        </w:rPr>
      </w:pP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对外直接投资与母国利益和代价</w:t>
      </w:r>
    </w:p>
    <w:p>
      <w:pPr>
        <w:ind w:left="210" w:leftChars="100"/>
        <w:rPr>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对外直接投资与东道国效应</w:t>
      </w:r>
    </w:p>
    <w:p>
      <w:pPr>
        <w:ind w:left="210" w:leftChars="100"/>
        <w:rPr>
          <w:color w:val="000000"/>
          <w:highlight w:val="none"/>
        </w:rPr>
      </w:pPr>
      <w:r>
        <w:rPr>
          <w:rFonts w:hint="eastAsia" w:ascii="宋体" w:hAnsi="宋体"/>
          <w:color w:val="000000"/>
          <w:highlight w:val="none"/>
        </w:rPr>
        <w:t>第三节</w:t>
      </w:r>
      <w:r>
        <w:rPr>
          <w:color w:val="000000"/>
          <w:highlight w:val="none"/>
        </w:rPr>
        <w:t xml:space="preserve"> </w:t>
      </w:r>
      <w:r>
        <w:rPr>
          <w:rFonts w:hint="eastAsia" w:ascii="宋体" w:hAnsi="宋体"/>
          <w:color w:val="000000"/>
          <w:highlight w:val="none"/>
        </w:rPr>
        <w:t>对外直接投资中的政府行为</w:t>
      </w:r>
    </w:p>
    <w:p>
      <w:pPr>
        <w:ind w:left="210" w:leftChars="100"/>
        <w:rPr>
          <w:color w:val="000000"/>
          <w:highlight w:val="none"/>
        </w:rPr>
      </w:pPr>
      <w:r>
        <w:rPr>
          <w:rFonts w:hint="eastAsia" w:ascii="宋体" w:hAnsi="宋体"/>
          <w:color w:val="000000"/>
          <w:highlight w:val="none"/>
        </w:rPr>
        <w:t>第四节</w:t>
      </w:r>
      <w:r>
        <w:rPr>
          <w:color w:val="000000"/>
          <w:highlight w:val="none"/>
        </w:rPr>
        <w:t xml:space="preserve"> </w:t>
      </w:r>
      <w:r>
        <w:rPr>
          <w:rFonts w:hint="eastAsia" w:ascii="宋体" w:hAnsi="宋体"/>
          <w:color w:val="000000"/>
          <w:highlight w:val="none"/>
        </w:rPr>
        <w:t>国际企业与政府的议价能力</w:t>
      </w:r>
    </w:p>
    <w:p>
      <w:pPr>
        <w:jc w:val="left"/>
        <w:rPr>
          <w:b/>
          <w:bCs/>
          <w:color w:val="000000"/>
          <w:highlight w:val="none"/>
        </w:rPr>
      </w:pPr>
      <w:r>
        <w:rPr>
          <w:rFonts w:hint="eastAsia" w:ascii="宋体" w:hAnsi="宋体"/>
          <w:b/>
          <w:bCs/>
          <w:color w:val="000000"/>
          <w:highlight w:val="none"/>
        </w:rPr>
        <w:t>第三部分</w:t>
      </w:r>
      <w:r>
        <w:rPr>
          <w:b/>
          <w:bCs/>
          <w:color w:val="000000"/>
          <w:highlight w:val="none"/>
        </w:rPr>
        <w:t xml:space="preserve">   </w:t>
      </w:r>
      <w:r>
        <w:rPr>
          <w:rFonts w:hint="eastAsia" w:ascii="宋体" w:hAnsi="宋体"/>
          <w:b/>
          <w:bCs/>
          <w:color w:val="000000"/>
          <w:highlight w:val="none"/>
        </w:rPr>
        <w:t>国际金融</w:t>
      </w:r>
    </w:p>
    <w:p>
      <w:pPr>
        <w:rPr>
          <w:color w:val="000000"/>
          <w:highlight w:val="none"/>
        </w:rPr>
      </w:pPr>
      <w:r>
        <w:rPr>
          <w:rFonts w:hint="eastAsia" w:ascii="宋体" w:hAnsi="宋体"/>
          <w:color w:val="000000"/>
          <w:highlight w:val="none"/>
        </w:rPr>
        <w:t>第一章</w:t>
      </w:r>
      <w:r>
        <w:rPr>
          <w:color w:val="000000"/>
          <w:highlight w:val="none"/>
        </w:rPr>
        <w:t xml:space="preserve"> </w:t>
      </w:r>
      <w:r>
        <w:rPr>
          <w:rFonts w:hint="eastAsia" w:ascii="宋体" w:hAnsi="宋体"/>
          <w:color w:val="000000"/>
          <w:highlight w:val="none"/>
        </w:rPr>
        <w:t>国际货币体系与汇率制度</w:t>
      </w:r>
    </w:p>
    <w:p>
      <w:pPr>
        <w:ind w:left="210" w:leftChars="100"/>
        <w:rPr>
          <w:color w:val="000000"/>
          <w:highlight w:val="none"/>
        </w:rPr>
      </w:pP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金本位制度</w:t>
      </w:r>
    </w:p>
    <w:p>
      <w:pPr>
        <w:ind w:left="210" w:leftChars="100"/>
        <w:rPr>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布雷顿森林体系</w:t>
      </w:r>
    </w:p>
    <w:p>
      <w:pPr>
        <w:ind w:left="210" w:leftChars="100"/>
        <w:rPr>
          <w:color w:val="000000"/>
          <w:highlight w:val="none"/>
        </w:rPr>
      </w:pPr>
      <w:r>
        <w:rPr>
          <w:rFonts w:hint="eastAsia" w:ascii="宋体" w:hAnsi="宋体"/>
          <w:color w:val="000000"/>
          <w:highlight w:val="none"/>
        </w:rPr>
        <w:t>第三节</w:t>
      </w:r>
      <w:r>
        <w:rPr>
          <w:color w:val="000000"/>
          <w:highlight w:val="none"/>
        </w:rPr>
        <w:t xml:space="preserve"> </w:t>
      </w:r>
      <w:r>
        <w:rPr>
          <w:rFonts w:hint="eastAsia" w:ascii="宋体" w:hAnsi="宋体"/>
          <w:color w:val="000000"/>
          <w:highlight w:val="none"/>
        </w:rPr>
        <w:t>浮动汇率制度</w:t>
      </w:r>
    </w:p>
    <w:p>
      <w:pPr>
        <w:ind w:left="210" w:leftChars="100"/>
        <w:rPr>
          <w:color w:val="000000"/>
          <w:highlight w:val="none"/>
        </w:rPr>
      </w:pPr>
      <w:r>
        <w:rPr>
          <w:rFonts w:hint="eastAsia" w:ascii="宋体" w:hAnsi="宋体"/>
          <w:color w:val="000000"/>
          <w:highlight w:val="none"/>
        </w:rPr>
        <w:t>第四节</w:t>
      </w:r>
      <w:r>
        <w:rPr>
          <w:color w:val="000000"/>
          <w:highlight w:val="none"/>
        </w:rPr>
        <w:t xml:space="preserve"> </w:t>
      </w:r>
      <w:r>
        <w:rPr>
          <w:rFonts w:hint="eastAsia" w:ascii="宋体" w:hAnsi="宋体"/>
          <w:color w:val="000000"/>
          <w:highlight w:val="none"/>
        </w:rPr>
        <w:t>国际货币体系及其改革</w:t>
      </w:r>
    </w:p>
    <w:p>
      <w:pPr>
        <w:ind w:left="210" w:leftChars="100"/>
        <w:rPr>
          <w:color w:val="000000"/>
          <w:highlight w:val="none"/>
        </w:rPr>
      </w:pPr>
      <w:r>
        <w:rPr>
          <w:rFonts w:hint="eastAsia" w:ascii="宋体" w:hAnsi="宋体"/>
          <w:color w:val="000000"/>
          <w:highlight w:val="none"/>
        </w:rPr>
        <w:t>第五节</w:t>
      </w:r>
      <w:r>
        <w:rPr>
          <w:color w:val="000000"/>
          <w:highlight w:val="none"/>
        </w:rPr>
        <w:t xml:space="preserve"> </w:t>
      </w:r>
      <w:r>
        <w:rPr>
          <w:rFonts w:hint="eastAsia" w:ascii="宋体" w:hAnsi="宋体"/>
          <w:color w:val="000000"/>
          <w:highlight w:val="none"/>
        </w:rPr>
        <w:t>人民币汇率改革</w:t>
      </w:r>
    </w:p>
    <w:p>
      <w:pPr>
        <w:rPr>
          <w:color w:val="000000"/>
          <w:highlight w:val="none"/>
        </w:rPr>
      </w:pPr>
      <w:r>
        <w:rPr>
          <w:rFonts w:hint="eastAsia" w:ascii="宋体" w:hAnsi="宋体"/>
          <w:color w:val="000000"/>
          <w:highlight w:val="none"/>
        </w:rPr>
        <w:t>第二章外汇市场、外汇业务与风险</w:t>
      </w:r>
    </w:p>
    <w:p>
      <w:pPr>
        <w:ind w:left="210" w:leftChars="100"/>
        <w:rPr>
          <w:color w:val="000000"/>
          <w:highlight w:val="none"/>
        </w:rPr>
      </w:pP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外汇市场与外汇业务</w:t>
      </w:r>
    </w:p>
    <w:p>
      <w:pPr>
        <w:ind w:left="210" w:leftChars="100"/>
        <w:rPr>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汇率决定</w:t>
      </w:r>
    </w:p>
    <w:p>
      <w:pPr>
        <w:ind w:left="210" w:leftChars="100"/>
        <w:rPr>
          <w:color w:val="000000"/>
          <w:highlight w:val="none"/>
        </w:rPr>
      </w:pPr>
      <w:r>
        <w:rPr>
          <w:rFonts w:hint="eastAsia" w:ascii="宋体" w:hAnsi="宋体"/>
          <w:color w:val="000000"/>
          <w:highlight w:val="none"/>
        </w:rPr>
        <w:t>第三节</w:t>
      </w:r>
      <w:r>
        <w:rPr>
          <w:color w:val="000000"/>
          <w:highlight w:val="none"/>
        </w:rPr>
        <w:t xml:space="preserve"> </w:t>
      </w:r>
      <w:r>
        <w:rPr>
          <w:rFonts w:hint="eastAsia" w:ascii="宋体" w:hAnsi="宋体"/>
          <w:color w:val="000000"/>
          <w:highlight w:val="none"/>
        </w:rPr>
        <w:t>外汇风险</w:t>
      </w:r>
    </w:p>
    <w:p>
      <w:pPr>
        <w:rPr>
          <w:color w:val="000000"/>
          <w:highlight w:val="none"/>
        </w:rPr>
      </w:pPr>
      <w:r>
        <w:rPr>
          <w:rFonts w:hint="eastAsia" w:ascii="宋体" w:hAnsi="宋体"/>
          <w:color w:val="000000"/>
          <w:highlight w:val="none"/>
        </w:rPr>
        <w:t>第三章</w:t>
      </w:r>
      <w:r>
        <w:rPr>
          <w:color w:val="000000"/>
          <w:highlight w:val="none"/>
        </w:rPr>
        <w:t xml:space="preserve"> </w:t>
      </w:r>
      <w:r>
        <w:rPr>
          <w:rFonts w:hint="eastAsia" w:ascii="宋体" w:hAnsi="宋体"/>
          <w:color w:val="000000"/>
          <w:highlight w:val="none"/>
        </w:rPr>
        <w:t>国际金融市场</w:t>
      </w:r>
    </w:p>
    <w:p>
      <w:pPr>
        <w:ind w:left="210" w:leftChars="100"/>
        <w:rPr>
          <w:color w:val="000000"/>
          <w:highlight w:val="none"/>
        </w:rPr>
      </w:pP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国际金融市场概述</w:t>
      </w:r>
    </w:p>
    <w:p>
      <w:pPr>
        <w:ind w:left="210" w:leftChars="100"/>
        <w:rPr>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货币市场</w:t>
      </w:r>
    </w:p>
    <w:p>
      <w:pPr>
        <w:ind w:left="210" w:leftChars="100"/>
        <w:rPr>
          <w:color w:val="000000"/>
          <w:highlight w:val="none"/>
        </w:rPr>
      </w:pPr>
      <w:r>
        <w:rPr>
          <w:rFonts w:hint="eastAsia" w:ascii="宋体" w:hAnsi="宋体"/>
          <w:color w:val="000000"/>
          <w:highlight w:val="none"/>
        </w:rPr>
        <w:t>第三节</w:t>
      </w:r>
      <w:r>
        <w:rPr>
          <w:color w:val="000000"/>
          <w:highlight w:val="none"/>
        </w:rPr>
        <w:t xml:space="preserve"> </w:t>
      </w:r>
      <w:r>
        <w:rPr>
          <w:rFonts w:hint="eastAsia" w:ascii="宋体" w:hAnsi="宋体"/>
          <w:color w:val="000000"/>
          <w:highlight w:val="none"/>
        </w:rPr>
        <w:t>债券市场</w:t>
      </w:r>
    </w:p>
    <w:p>
      <w:pPr>
        <w:ind w:left="210" w:leftChars="100"/>
        <w:rPr>
          <w:color w:val="000000"/>
          <w:highlight w:val="none"/>
        </w:rPr>
      </w:pPr>
      <w:r>
        <w:rPr>
          <w:rFonts w:hint="eastAsia" w:ascii="宋体" w:hAnsi="宋体"/>
          <w:color w:val="000000"/>
          <w:highlight w:val="none"/>
        </w:rPr>
        <w:t>第四节</w:t>
      </w:r>
      <w:r>
        <w:rPr>
          <w:color w:val="000000"/>
          <w:highlight w:val="none"/>
        </w:rPr>
        <w:t xml:space="preserve"> </w:t>
      </w:r>
      <w:r>
        <w:rPr>
          <w:rFonts w:hint="eastAsia" w:ascii="宋体" w:hAnsi="宋体"/>
          <w:color w:val="000000"/>
          <w:highlight w:val="none"/>
        </w:rPr>
        <w:t>股权市场</w:t>
      </w:r>
    </w:p>
    <w:p>
      <w:pPr>
        <w:rPr>
          <w:color w:val="000000"/>
          <w:highlight w:val="none"/>
        </w:rPr>
      </w:pPr>
      <w:r>
        <w:rPr>
          <w:rFonts w:hint="eastAsia" w:ascii="宋体" w:hAnsi="宋体"/>
          <w:color w:val="000000"/>
          <w:highlight w:val="none"/>
        </w:rPr>
        <w:t>第四章</w:t>
      </w:r>
      <w:r>
        <w:rPr>
          <w:color w:val="000000"/>
          <w:highlight w:val="none"/>
        </w:rPr>
        <w:t xml:space="preserve"> </w:t>
      </w:r>
      <w:r>
        <w:rPr>
          <w:rFonts w:hint="eastAsia" w:ascii="宋体" w:hAnsi="宋体"/>
          <w:color w:val="000000"/>
          <w:highlight w:val="none"/>
        </w:rPr>
        <w:t>国际金融危机</w:t>
      </w:r>
    </w:p>
    <w:p>
      <w:pPr>
        <w:ind w:left="210" w:leftChars="100"/>
        <w:rPr>
          <w:color w:val="000000"/>
          <w:highlight w:val="none"/>
        </w:rPr>
      </w:pPr>
      <w:r>
        <w:rPr>
          <w:rFonts w:hint="eastAsia" w:ascii="宋体" w:hAnsi="宋体"/>
          <w:color w:val="000000"/>
          <w:highlight w:val="none"/>
        </w:rPr>
        <w:t>第一节</w:t>
      </w:r>
      <w:r>
        <w:rPr>
          <w:color w:val="000000"/>
          <w:highlight w:val="none"/>
        </w:rPr>
        <w:t xml:space="preserve"> 90</w:t>
      </w:r>
      <w:r>
        <w:rPr>
          <w:rFonts w:hint="eastAsia" w:ascii="宋体" w:hAnsi="宋体"/>
          <w:color w:val="000000"/>
          <w:highlight w:val="none"/>
        </w:rPr>
        <w:t>年代以来的国际金融危机</w:t>
      </w:r>
    </w:p>
    <w:p>
      <w:pPr>
        <w:ind w:left="210" w:leftChars="100"/>
        <w:rPr>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国际金融危机背景下的商务环境</w:t>
      </w:r>
    </w:p>
    <w:p>
      <w:pPr>
        <w:ind w:left="210" w:leftChars="100"/>
        <w:rPr>
          <w:color w:val="000000"/>
          <w:highlight w:val="none"/>
        </w:rPr>
      </w:pPr>
      <w:r>
        <w:rPr>
          <w:rFonts w:hint="eastAsia" w:ascii="宋体" w:hAnsi="宋体"/>
          <w:color w:val="000000"/>
          <w:highlight w:val="none"/>
        </w:rPr>
        <w:t>第三节</w:t>
      </w:r>
      <w:r>
        <w:rPr>
          <w:color w:val="000000"/>
          <w:highlight w:val="none"/>
        </w:rPr>
        <w:t xml:space="preserve"> </w:t>
      </w:r>
      <w:r>
        <w:rPr>
          <w:rFonts w:hint="eastAsia" w:ascii="宋体" w:hAnsi="宋体"/>
          <w:color w:val="000000"/>
          <w:highlight w:val="none"/>
        </w:rPr>
        <w:t>国际金融创新</w:t>
      </w:r>
    </w:p>
    <w:p>
      <w:pPr>
        <w:ind w:left="210" w:leftChars="100"/>
        <w:rPr>
          <w:color w:val="000000"/>
          <w:highlight w:val="none"/>
        </w:rPr>
      </w:pPr>
      <w:r>
        <w:rPr>
          <w:rFonts w:hint="eastAsia" w:ascii="宋体" w:hAnsi="宋体"/>
          <w:color w:val="000000"/>
          <w:highlight w:val="none"/>
        </w:rPr>
        <w:t>第四节</w:t>
      </w:r>
      <w:r>
        <w:rPr>
          <w:color w:val="000000"/>
          <w:highlight w:val="none"/>
        </w:rPr>
        <w:t xml:space="preserve"> </w:t>
      </w:r>
      <w:r>
        <w:rPr>
          <w:rFonts w:hint="eastAsia" w:ascii="宋体" w:hAnsi="宋体"/>
          <w:color w:val="000000"/>
          <w:highlight w:val="none"/>
        </w:rPr>
        <w:t>国际金融体系改革</w:t>
      </w:r>
    </w:p>
    <w:p>
      <w:pPr>
        <w:jc w:val="left"/>
        <w:rPr>
          <w:b/>
          <w:bCs/>
          <w:color w:val="000000"/>
          <w:highlight w:val="none"/>
        </w:rPr>
      </w:pPr>
      <w:r>
        <w:rPr>
          <w:rFonts w:hint="eastAsia" w:ascii="宋体" w:hAnsi="宋体"/>
          <w:b/>
          <w:bCs/>
          <w:color w:val="000000"/>
          <w:highlight w:val="none"/>
        </w:rPr>
        <w:t>第四部分</w:t>
      </w:r>
      <w:r>
        <w:rPr>
          <w:b/>
          <w:bCs/>
          <w:color w:val="000000"/>
          <w:highlight w:val="none"/>
        </w:rPr>
        <w:t xml:space="preserve">   </w:t>
      </w:r>
      <w:r>
        <w:rPr>
          <w:rFonts w:hint="eastAsia" w:ascii="宋体" w:hAnsi="宋体"/>
          <w:b/>
          <w:bCs/>
          <w:color w:val="000000"/>
          <w:highlight w:val="none"/>
        </w:rPr>
        <w:t>国际商务环境与运营</w:t>
      </w:r>
    </w:p>
    <w:p>
      <w:pPr>
        <w:rPr>
          <w:color w:val="000000"/>
          <w:highlight w:val="none"/>
        </w:rPr>
      </w:pPr>
      <w:r>
        <w:rPr>
          <w:rFonts w:hint="eastAsia" w:ascii="宋体" w:hAnsi="宋体"/>
          <w:color w:val="000000"/>
          <w:highlight w:val="none"/>
        </w:rPr>
        <w:t>第一章</w:t>
      </w:r>
      <w:r>
        <w:rPr>
          <w:color w:val="000000"/>
          <w:highlight w:val="none"/>
        </w:rPr>
        <w:t xml:space="preserve"> </w:t>
      </w:r>
      <w:r>
        <w:rPr>
          <w:rFonts w:hint="eastAsia" w:ascii="宋体" w:hAnsi="宋体"/>
          <w:color w:val="000000"/>
          <w:highlight w:val="none"/>
        </w:rPr>
        <w:t>国际商务环境</w:t>
      </w:r>
    </w:p>
    <w:p>
      <w:pPr>
        <w:ind w:left="210" w:leftChars="100"/>
        <w:rPr>
          <w:color w:val="000000"/>
          <w:highlight w:val="none"/>
        </w:rPr>
      </w:pP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国际商务文化环境</w:t>
      </w:r>
    </w:p>
    <w:p>
      <w:pPr>
        <w:ind w:left="210" w:leftChars="100"/>
        <w:rPr>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政治、法律和商业伦理</w:t>
      </w:r>
    </w:p>
    <w:p>
      <w:pPr>
        <w:rPr>
          <w:color w:val="000000"/>
          <w:highlight w:val="none"/>
        </w:rPr>
      </w:pPr>
      <w:r>
        <w:rPr>
          <w:rFonts w:hint="eastAsia" w:ascii="宋体" w:hAnsi="宋体"/>
          <w:color w:val="000000"/>
          <w:highlight w:val="none"/>
        </w:rPr>
        <w:t>第二章</w:t>
      </w:r>
      <w:r>
        <w:rPr>
          <w:color w:val="000000"/>
          <w:highlight w:val="none"/>
        </w:rPr>
        <w:t xml:space="preserve"> </w:t>
      </w:r>
      <w:r>
        <w:rPr>
          <w:rFonts w:hint="eastAsia" w:ascii="宋体" w:hAnsi="宋体"/>
          <w:color w:val="000000"/>
          <w:highlight w:val="none"/>
        </w:rPr>
        <w:t>国际营销</w:t>
      </w:r>
    </w:p>
    <w:p>
      <w:pPr>
        <w:rPr>
          <w:color w:val="000000"/>
          <w:highlight w:val="none"/>
        </w:rPr>
      </w:pPr>
      <w:r>
        <w:rPr>
          <w:color w:val="000000"/>
          <w:highlight w:val="none"/>
        </w:rPr>
        <w:t xml:space="preserve">  </w:t>
      </w: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目标市场选择</w:t>
      </w:r>
    </w:p>
    <w:p>
      <w:pPr>
        <w:rPr>
          <w:color w:val="000000"/>
          <w:highlight w:val="none"/>
        </w:rPr>
      </w:pPr>
      <w:r>
        <w:rPr>
          <w:color w:val="000000"/>
          <w:highlight w:val="none"/>
        </w:rPr>
        <w:t xml:space="preserve">  </w:t>
      </w: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营销管理</w:t>
      </w:r>
    </w:p>
    <w:p>
      <w:pPr>
        <w:rPr>
          <w:color w:val="000000"/>
          <w:highlight w:val="none"/>
        </w:rPr>
      </w:pPr>
      <w:r>
        <w:rPr>
          <w:rFonts w:hint="eastAsia" w:ascii="宋体" w:hAnsi="宋体"/>
          <w:color w:val="000000"/>
          <w:highlight w:val="none"/>
        </w:rPr>
        <w:t>第三章</w:t>
      </w:r>
      <w:r>
        <w:rPr>
          <w:color w:val="000000"/>
          <w:highlight w:val="none"/>
        </w:rPr>
        <w:t xml:space="preserve"> </w:t>
      </w:r>
      <w:r>
        <w:rPr>
          <w:rFonts w:hint="eastAsia" w:ascii="宋体" w:hAnsi="宋体"/>
          <w:color w:val="000000"/>
          <w:highlight w:val="none"/>
        </w:rPr>
        <w:t>国际物流与供应链管理</w:t>
      </w:r>
    </w:p>
    <w:p>
      <w:pPr>
        <w:ind w:left="210" w:leftChars="100"/>
        <w:rPr>
          <w:color w:val="000000"/>
          <w:highlight w:val="none"/>
        </w:rPr>
      </w:pP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国际物流定义与问题</w:t>
      </w:r>
    </w:p>
    <w:p>
      <w:pPr>
        <w:ind w:left="210" w:leftChars="100"/>
        <w:rPr>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国际物流与供应链管理</w:t>
      </w:r>
    </w:p>
    <w:p>
      <w:pPr>
        <w:rPr>
          <w:color w:val="000000"/>
          <w:highlight w:val="none"/>
        </w:rPr>
      </w:pPr>
      <w:r>
        <w:rPr>
          <w:rFonts w:hint="eastAsia" w:ascii="宋体" w:hAnsi="宋体"/>
          <w:color w:val="000000"/>
          <w:highlight w:val="none"/>
        </w:rPr>
        <w:t>第四章</w:t>
      </w:r>
      <w:r>
        <w:rPr>
          <w:color w:val="000000"/>
          <w:highlight w:val="none"/>
        </w:rPr>
        <w:t xml:space="preserve"> </w:t>
      </w:r>
      <w:r>
        <w:rPr>
          <w:rFonts w:hint="eastAsia" w:ascii="宋体" w:hAnsi="宋体"/>
          <w:color w:val="000000"/>
          <w:highlight w:val="none"/>
        </w:rPr>
        <w:t>国际会计与税收</w:t>
      </w:r>
    </w:p>
    <w:p>
      <w:pPr>
        <w:ind w:left="210" w:leftChars="100"/>
        <w:rPr>
          <w:color w:val="000000"/>
          <w:highlight w:val="none"/>
        </w:rPr>
      </w:pPr>
      <w:r>
        <w:rPr>
          <w:rFonts w:hint="eastAsia" w:ascii="宋体" w:hAnsi="宋体"/>
          <w:color w:val="000000"/>
          <w:highlight w:val="none"/>
        </w:rPr>
        <w:t>第一节</w:t>
      </w:r>
      <w:r>
        <w:rPr>
          <w:color w:val="000000"/>
          <w:highlight w:val="none"/>
        </w:rPr>
        <w:t xml:space="preserve">  </w:t>
      </w:r>
      <w:r>
        <w:rPr>
          <w:rFonts w:hint="eastAsia" w:ascii="宋体" w:hAnsi="宋体"/>
          <w:color w:val="000000"/>
          <w:highlight w:val="none"/>
        </w:rPr>
        <w:t>跨国间主要会计差异</w:t>
      </w:r>
    </w:p>
    <w:p>
      <w:pPr>
        <w:ind w:left="210" w:leftChars="100"/>
        <w:jc w:val="left"/>
        <w:rPr>
          <w:rFonts w:hint="eastAsia" w:ascii="宋体" w:hAnsi="宋体"/>
          <w:color w:val="000000"/>
          <w:highlight w:val="none"/>
        </w:rPr>
      </w:pPr>
      <w:r>
        <w:rPr>
          <w:rFonts w:hint="eastAsia" w:ascii="宋体" w:hAnsi="宋体"/>
          <w:color w:val="000000"/>
          <w:highlight w:val="none"/>
        </w:rPr>
        <w:t>第二节</w:t>
      </w:r>
      <w:r>
        <w:rPr>
          <w:color w:val="000000"/>
          <w:highlight w:val="none"/>
        </w:rPr>
        <w:t xml:space="preserve">  </w:t>
      </w:r>
      <w:r>
        <w:rPr>
          <w:rFonts w:hint="eastAsia" w:ascii="宋体" w:hAnsi="宋体"/>
          <w:color w:val="000000"/>
          <w:highlight w:val="none"/>
        </w:rPr>
        <w:t>国际税收</w:t>
      </w:r>
    </w:p>
    <w:p>
      <w:pPr>
        <w:pStyle w:val="2"/>
        <w:pageBreakBefore w:val="0"/>
        <w:kinsoku/>
        <w:overflowPunct/>
        <w:topLinePunct w:val="0"/>
        <w:bidi w:val="0"/>
        <w:spacing w:before="0" w:after="0" w:line="240" w:lineRule="auto"/>
        <w:textAlignment w:val="auto"/>
        <w:rPr>
          <w:rFonts w:hint="eastAsia"/>
          <w:color w:val="auto"/>
        </w:rPr>
      </w:pPr>
    </w:p>
    <w:p>
      <w:pPr>
        <w:pStyle w:val="2"/>
        <w:pageBreakBefore w:val="0"/>
        <w:kinsoku/>
        <w:overflowPunct/>
        <w:topLinePunct w:val="0"/>
        <w:bidi w:val="0"/>
        <w:spacing w:before="0" w:after="0" w:line="240" w:lineRule="auto"/>
        <w:textAlignment w:val="auto"/>
        <w:rPr>
          <w:color w:val="auto"/>
        </w:rPr>
      </w:pPr>
      <w:bookmarkStart w:id="49" w:name="_Toc21467"/>
      <w:r>
        <w:rPr>
          <w:rFonts w:hint="eastAsia"/>
          <w:color w:val="auto"/>
        </w:rPr>
        <w:t>【</w:t>
      </w:r>
      <w:r>
        <w:rPr>
          <w:color w:val="auto"/>
        </w:rPr>
        <w:t xml:space="preserve">448 </w:t>
      </w:r>
      <w:r>
        <w:rPr>
          <w:rFonts w:hint="eastAsia"/>
          <w:color w:val="auto"/>
        </w:rPr>
        <w:t>汉语写作与百科知识】</w:t>
      </w:r>
      <w:bookmarkEnd w:id="47"/>
      <w:bookmarkEnd w:id="49"/>
    </w:p>
    <w:bookmarkEnd w:id="48"/>
    <w:p>
      <w:pPr>
        <w:widowControl/>
        <w:rPr>
          <w:rFonts w:ascii="宋体" w:hAnsi="宋体" w:cs="宋体"/>
          <w:color w:val="000000"/>
          <w:kern w:val="0"/>
          <w:szCs w:val="21"/>
          <w:highlight w:val="none"/>
        </w:rPr>
      </w:pPr>
      <w:bookmarkStart w:id="50" w:name="_Toc929"/>
      <w:bookmarkStart w:id="51" w:name="_Toc32728"/>
      <w:bookmarkStart w:id="52" w:name="_Toc360432488"/>
      <w:bookmarkStart w:id="53" w:name="_Toc360432338"/>
      <w:bookmarkStart w:id="54" w:name="_Toc28265"/>
      <w:bookmarkStart w:id="55" w:name="_Toc430769326"/>
      <w:r>
        <w:rPr>
          <w:rFonts w:hint="eastAsia" w:hAnsi="Calibri" w:cs="宋体"/>
          <w:b/>
          <w:color w:val="000000"/>
          <w:kern w:val="0"/>
          <w:szCs w:val="21"/>
          <w:highlight w:val="none"/>
        </w:rPr>
        <w:t>一、考试目的</w:t>
      </w:r>
    </w:p>
    <w:p>
      <w:pPr>
        <w:widowControl/>
        <w:rPr>
          <w:rFonts w:ascii="宋体" w:hAnsi="宋体" w:cs="宋体"/>
          <w:color w:val="000000"/>
          <w:kern w:val="0"/>
          <w:szCs w:val="21"/>
          <w:highlight w:val="none"/>
        </w:rPr>
      </w:pPr>
      <w:r>
        <w:rPr>
          <w:rFonts w:hint="eastAsia" w:hAnsi="Calibri" w:cs="宋体"/>
          <w:color w:val="000000"/>
          <w:kern w:val="0"/>
          <w:szCs w:val="21"/>
          <w:highlight w:val="none"/>
        </w:rPr>
        <w:t>本考试是全日制翻译硕士专业学位研究生的入学资格考试之专业基础课，各语种考生统一用汉语答题。</w:t>
      </w:r>
    </w:p>
    <w:p>
      <w:pPr>
        <w:widowControl/>
        <w:rPr>
          <w:rFonts w:ascii="宋体" w:hAnsi="宋体" w:cs="宋体"/>
          <w:color w:val="000000"/>
          <w:kern w:val="0"/>
          <w:szCs w:val="21"/>
          <w:highlight w:val="none"/>
        </w:rPr>
      </w:pPr>
      <w:r>
        <w:rPr>
          <w:rFonts w:hint="eastAsia" w:hAnsi="Calibri" w:cs="宋体"/>
          <w:b/>
          <w:color w:val="000000"/>
          <w:kern w:val="0"/>
          <w:szCs w:val="21"/>
          <w:highlight w:val="none"/>
        </w:rPr>
        <w:t>二、考试的性质与范围</w:t>
      </w:r>
    </w:p>
    <w:p>
      <w:pPr>
        <w:widowControl/>
        <w:rPr>
          <w:rFonts w:ascii="宋体" w:hAnsi="宋体" w:cs="宋体"/>
          <w:color w:val="000000"/>
          <w:kern w:val="0"/>
          <w:szCs w:val="21"/>
          <w:highlight w:val="none"/>
        </w:rPr>
      </w:pPr>
      <w:r>
        <w:rPr>
          <w:rFonts w:hint="eastAsia" w:hAnsi="Calibri" w:cs="宋体"/>
          <w:color w:val="000000"/>
          <w:kern w:val="0"/>
          <w:szCs w:val="21"/>
          <w:highlight w:val="none"/>
        </w:rPr>
        <w:t>本考试是测试考生百科知识和汉语写作水平的尺度参照性水平考试。考试范围包括本大纲规定的百科知识和汉语写作水平。</w:t>
      </w:r>
    </w:p>
    <w:p>
      <w:pPr>
        <w:widowControl/>
        <w:rPr>
          <w:rFonts w:ascii="宋体" w:hAnsi="宋体" w:cs="宋体"/>
          <w:color w:val="000000"/>
          <w:kern w:val="0"/>
          <w:szCs w:val="21"/>
          <w:highlight w:val="none"/>
        </w:rPr>
      </w:pPr>
      <w:r>
        <w:rPr>
          <w:rFonts w:hint="eastAsia" w:hAnsi="Calibri" w:cs="宋体"/>
          <w:b/>
          <w:color w:val="000000"/>
          <w:kern w:val="0"/>
          <w:szCs w:val="21"/>
          <w:highlight w:val="none"/>
        </w:rPr>
        <w:t>三、考试基本要求</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1. </w:t>
      </w:r>
      <w:r>
        <w:rPr>
          <w:rFonts w:hint="eastAsia" w:ascii="Calibri" w:hAnsi="Calibri" w:cs="宋体"/>
          <w:color w:val="000000"/>
          <w:kern w:val="0"/>
          <w:szCs w:val="21"/>
          <w:highlight w:val="none"/>
        </w:rPr>
        <w:t>具备一定中外文化，以及政治经济法律等方面的背景知识。</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2. </w:t>
      </w:r>
      <w:r>
        <w:rPr>
          <w:rFonts w:hint="eastAsia" w:ascii="Calibri" w:hAnsi="Calibri" w:cs="宋体"/>
          <w:color w:val="000000"/>
          <w:kern w:val="0"/>
          <w:szCs w:val="21"/>
          <w:highlight w:val="none"/>
        </w:rPr>
        <w:t>对作为母语（</w:t>
      </w:r>
      <w:r>
        <w:rPr>
          <w:rFonts w:hint="eastAsia" w:ascii="宋体" w:hAnsi="宋体" w:cs="宋体"/>
          <w:color w:val="000000"/>
          <w:kern w:val="0"/>
          <w:szCs w:val="21"/>
          <w:highlight w:val="none"/>
        </w:rPr>
        <w:t>A</w:t>
      </w:r>
      <w:r>
        <w:rPr>
          <w:rFonts w:hint="eastAsia" w:ascii="Calibri" w:hAnsi="Calibri" w:cs="宋体"/>
          <w:color w:val="000000"/>
          <w:kern w:val="0"/>
          <w:szCs w:val="21"/>
          <w:highlight w:val="none"/>
        </w:rPr>
        <w:t>语言）的现代汉语有较强的基本功。</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3. </w:t>
      </w:r>
      <w:r>
        <w:rPr>
          <w:rFonts w:hint="eastAsia" w:ascii="Calibri" w:hAnsi="Calibri" w:cs="宋体"/>
          <w:color w:val="000000"/>
          <w:kern w:val="0"/>
          <w:szCs w:val="21"/>
          <w:highlight w:val="none"/>
        </w:rPr>
        <w:t>具备较强的现代汉语写作能力。</w:t>
      </w:r>
    </w:p>
    <w:p>
      <w:pPr>
        <w:widowControl/>
        <w:rPr>
          <w:rFonts w:ascii="宋体" w:hAnsi="宋体" w:cs="宋体"/>
          <w:color w:val="000000"/>
          <w:kern w:val="0"/>
          <w:szCs w:val="21"/>
          <w:highlight w:val="none"/>
        </w:rPr>
      </w:pPr>
      <w:r>
        <w:rPr>
          <w:rFonts w:hint="eastAsia" w:ascii="Calibri" w:hAnsi="Calibri" w:cs="宋体"/>
          <w:b/>
          <w:color w:val="000000"/>
          <w:kern w:val="0"/>
          <w:szCs w:val="21"/>
          <w:highlight w:val="none"/>
        </w:rPr>
        <w:t>四、考试形式</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本考试采取客观试题与主观试题相结合，单项技能测试与综合技能测试相结合的方法，强调考生的百科知识和汉语写作能力。试题分类参见“考试内容一览表”。</w:t>
      </w:r>
    </w:p>
    <w:p>
      <w:pPr>
        <w:widowControl/>
        <w:rPr>
          <w:rFonts w:ascii="宋体" w:hAnsi="宋体" w:cs="宋体"/>
          <w:color w:val="000000"/>
          <w:kern w:val="0"/>
          <w:szCs w:val="21"/>
          <w:highlight w:val="none"/>
        </w:rPr>
      </w:pPr>
      <w:r>
        <w:rPr>
          <w:rFonts w:hint="eastAsia" w:ascii="Calibri" w:hAnsi="Calibri" w:cs="宋体"/>
          <w:b/>
          <w:color w:val="000000"/>
          <w:kern w:val="0"/>
          <w:szCs w:val="21"/>
          <w:highlight w:val="none"/>
        </w:rPr>
        <w:t>五、考试内容</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本考试包括三个部分：百科知识、应用文写作、命题作文。总分</w:t>
      </w:r>
      <w:r>
        <w:rPr>
          <w:rFonts w:hint="eastAsia" w:ascii="宋体" w:hAnsi="宋体" w:cs="宋体"/>
          <w:color w:val="000000"/>
          <w:kern w:val="0"/>
          <w:szCs w:val="21"/>
          <w:highlight w:val="none"/>
        </w:rPr>
        <w:t>150</w:t>
      </w:r>
      <w:r>
        <w:rPr>
          <w:rFonts w:hint="eastAsia" w:ascii="Calibri" w:hAnsi="Calibri" w:cs="宋体"/>
          <w:color w:val="000000"/>
          <w:kern w:val="0"/>
          <w:szCs w:val="21"/>
          <w:highlight w:val="none"/>
        </w:rPr>
        <w:t>分。</w:t>
      </w:r>
    </w:p>
    <w:p>
      <w:pPr>
        <w:widowControl/>
        <w:rPr>
          <w:rFonts w:ascii="宋体" w:hAnsi="宋体" w:cs="宋体"/>
          <w:color w:val="000000"/>
          <w:kern w:val="0"/>
          <w:szCs w:val="21"/>
          <w:highlight w:val="none"/>
        </w:rPr>
      </w:pPr>
      <w:r>
        <w:rPr>
          <w:b/>
          <w:color w:val="000000"/>
          <w:kern w:val="0"/>
          <w:szCs w:val="21"/>
          <w:highlight w:val="none"/>
        </w:rPr>
        <w:t xml:space="preserve">I. </w:t>
      </w:r>
      <w:r>
        <w:rPr>
          <w:rFonts w:hint="eastAsia" w:hAnsi="Calibri" w:cs="宋体"/>
          <w:b/>
          <w:color w:val="000000"/>
          <w:kern w:val="0"/>
          <w:szCs w:val="21"/>
          <w:highlight w:val="none"/>
        </w:rPr>
        <w:t>百科知识</w:t>
      </w:r>
    </w:p>
    <w:p>
      <w:pPr>
        <w:widowControl/>
        <w:rPr>
          <w:rFonts w:ascii="宋体" w:hAnsi="宋体" w:cs="宋体"/>
          <w:color w:val="000000"/>
          <w:kern w:val="0"/>
          <w:szCs w:val="21"/>
          <w:highlight w:val="none"/>
        </w:rPr>
      </w:pPr>
      <w:r>
        <w:rPr>
          <w:color w:val="000000"/>
          <w:kern w:val="0"/>
          <w:szCs w:val="21"/>
          <w:highlight w:val="none"/>
        </w:rPr>
        <w:t xml:space="preserve">1. </w:t>
      </w:r>
      <w:r>
        <w:rPr>
          <w:rFonts w:hint="eastAsia" w:hAnsi="Calibri" w:cs="宋体"/>
          <w:color w:val="000000"/>
          <w:kern w:val="0"/>
          <w:szCs w:val="21"/>
          <w:highlight w:val="none"/>
        </w:rPr>
        <w:t>要求</w:t>
      </w:r>
    </w:p>
    <w:p>
      <w:pPr>
        <w:widowControl/>
        <w:rPr>
          <w:rFonts w:ascii="宋体" w:hAnsi="宋体" w:cs="宋体"/>
          <w:color w:val="000000"/>
          <w:kern w:val="0"/>
          <w:szCs w:val="21"/>
          <w:highlight w:val="none"/>
        </w:rPr>
      </w:pPr>
      <w:r>
        <w:rPr>
          <w:rFonts w:hint="eastAsia" w:hAnsi="Calibri" w:cs="宋体"/>
          <w:color w:val="000000"/>
          <w:kern w:val="0"/>
          <w:szCs w:val="21"/>
          <w:highlight w:val="none"/>
        </w:rPr>
        <w:t>要求考生对中外文化、国内国际政治经济法律以及中外人文历史地理等方面有一定的了解。</w:t>
      </w:r>
    </w:p>
    <w:p>
      <w:pPr>
        <w:widowControl/>
        <w:rPr>
          <w:rFonts w:ascii="宋体" w:hAnsi="宋体" w:cs="宋体"/>
          <w:color w:val="000000"/>
          <w:kern w:val="0"/>
          <w:szCs w:val="21"/>
          <w:highlight w:val="none"/>
        </w:rPr>
      </w:pPr>
      <w:r>
        <w:rPr>
          <w:color w:val="000000"/>
          <w:kern w:val="0"/>
          <w:szCs w:val="21"/>
          <w:highlight w:val="none"/>
        </w:rPr>
        <w:t xml:space="preserve">2. </w:t>
      </w:r>
      <w:r>
        <w:rPr>
          <w:rFonts w:hint="eastAsia" w:hAnsi="Calibri" w:cs="宋体"/>
          <w:color w:val="000000"/>
          <w:kern w:val="0"/>
          <w:szCs w:val="21"/>
          <w:highlight w:val="none"/>
        </w:rPr>
        <w:t>题型</w:t>
      </w:r>
    </w:p>
    <w:p>
      <w:pPr>
        <w:widowControl/>
        <w:rPr>
          <w:rFonts w:ascii="宋体" w:hAnsi="宋体" w:cs="宋体"/>
          <w:color w:val="000000"/>
          <w:kern w:val="0"/>
          <w:szCs w:val="21"/>
          <w:highlight w:val="none"/>
        </w:rPr>
      </w:pPr>
      <w:r>
        <w:rPr>
          <w:rFonts w:hint="eastAsia" w:hAnsi="Calibri" w:cs="宋体"/>
          <w:color w:val="000000"/>
          <w:kern w:val="0"/>
          <w:szCs w:val="21"/>
          <w:highlight w:val="none"/>
        </w:rPr>
        <w:t>要求考生对中外文化、国内国际政治经济法律等方面的百科知识做出判断与选择。每题</w:t>
      </w:r>
      <w:r>
        <w:rPr>
          <w:rFonts w:hAnsi="Calibri"/>
          <w:color w:val="000000"/>
          <w:kern w:val="0"/>
          <w:szCs w:val="21"/>
          <w:highlight w:val="none"/>
        </w:rPr>
        <w:t>2</w:t>
      </w:r>
      <w:r>
        <w:rPr>
          <w:rFonts w:hint="eastAsia" w:hAnsi="Calibri" w:cs="宋体"/>
          <w:color w:val="000000"/>
          <w:kern w:val="0"/>
          <w:szCs w:val="21"/>
          <w:highlight w:val="none"/>
        </w:rPr>
        <w:t>分，总分</w:t>
      </w:r>
      <w:r>
        <w:rPr>
          <w:rFonts w:hAnsi="Calibri"/>
          <w:color w:val="000000"/>
          <w:kern w:val="0"/>
          <w:szCs w:val="21"/>
          <w:highlight w:val="none"/>
        </w:rPr>
        <w:t>50</w:t>
      </w:r>
      <w:r>
        <w:rPr>
          <w:rFonts w:hint="eastAsia" w:hAnsi="Calibri" w:cs="宋体"/>
          <w:color w:val="000000"/>
          <w:kern w:val="0"/>
          <w:szCs w:val="21"/>
          <w:highlight w:val="none"/>
        </w:rPr>
        <w:t>分。考试时间为</w:t>
      </w:r>
      <w:r>
        <w:rPr>
          <w:color w:val="000000"/>
          <w:kern w:val="0"/>
          <w:szCs w:val="21"/>
          <w:highlight w:val="none"/>
        </w:rPr>
        <w:t>60</w:t>
      </w:r>
      <w:r>
        <w:rPr>
          <w:rFonts w:hint="eastAsia" w:hAnsi="Calibri" w:cs="宋体"/>
          <w:color w:val="000000"/>
          <w:kern w:val="0"/>
          <w:szCs w:val="21"/>
          <w:highlight w:val="none"/>
        </w:rPr>
        <w:t>分钟。</w:t>
      </w:r>
    </w:p>
    <w:p>
      <w:pPr>
        <w:widowControl/>
        <w:rPr>
          <w:rFonts w:ascii="宋体" w:hAnsi="宋体" w:cs="宋体"/>
          <w:color w:val="000000"/>
          <w:kern w:val="0"/>
          <w:szCs w:val="21"/>
          <w:highlight w:val="none"/>
        </w:rPr>
      </w:pPr>
      <w:r>
        <w:rPr>
          <w:b/>
          <w:color w:val="000000"/>
          <w:kern w:val="0"/>
          <w:szCs w:val="21"/>
          <w:highlight w:val="none"/>
        </w:rPr>
        <w:t xml:space="preserve">II. </w:t>
      </w:r>
      <w:r>
        <w:rPr>
          <w:rFonts w:hint="eastAsia" w:cs="宋体"/>
          <w:b/>
          <w:color w:val="000000"/>
          <w:kern w:val="0"/>
          <w:szCs w:val="21"/>
          <w:highlight w:val="none"/>
        </w:rPr>
        <w:t>应用文写作</w:t>
      </w:r>
      <w:r>
        <w:rPr>
          <w:b/>
          <w:color w:val="000000"/>
          <w:kern w:val="0"/>
          <w:szCs w:val="21"/>
          <w:highlight w:val="none"/>
        </w:rPr>
        <w:t xml:space="preserve"> </w:t>
      </w:r>
    </w:p>
    <w:p>
      <w:pPr>
        <w:widowControl/>
        <w:rPr>
          <w:rFonts w:ascii="宋体" w:hAnsi="宋体" w:cs="宋体"/>
          <w:color w:val="000000"/>
          <w:kern w:val="0"/>
          <w:szCs w:val="21"/>
          <w:highlight w:val="none"/>
        </w:rPr>
      </w:pPr>
      <w:r>
        <w:rPr>
          <w:color w:val="000000"/>
          <w:kern w:val="0"/>
          <w:szCs w:val="21"/>
          <w:highlight w:val="none"/>
        </w:rPr>
        <w:t xml:space="preserve">1. </w:t>
      </w:r>
      <w:r>
        <w:rPr>
          <w:rFonts w:hint="eastAsia" w:hAnsi="Calibri" w:cs="宋体"/>
          <w:color w:val="000000"/>
          <w:kern w:val="0"/>
          <w:szCs w:val="21"/>
          <w:highlight w:val="none"/>
        </w:rPr>
        <w:t>要求</w:t>
      </w:r>
    </w:p>
    <w:p>
      <w:pPr>
        <w:widowControl/>
        <w:rPr>
          <w:rFonts w:ascii="宋体" w:hAnsi="宋体" w:cs="宋体"/>
          <w:color w:val="000000"/>
          <w:kern w:val="0"/>
          <w:szCs w:val="21"/>
          <w:highlight w:val="none"/>
        </w:rPr>
      </w:pPr>
      <w:r>
        <w:rPr>
          <w:rFonts w:hint="eastAsia" w:hAnsi="Calibri" w:cs="宋体"/>
          <w:color w:val="000000"/>
          <w:kern w:val="0"/>
          <w:szCs w:val="21"/>
          <w:highlight w:val="none"/>
        </w:rPr>
        <w:t>该部分要求考生根据所提供的信息和场景写出一篇</w:t>
      </w:r>
      <w:r>
        <w:rPr>
          <w:rFonts w:hAnsi="Calibri"/>
          <w:color w:val="000000"/>
          <w:kern w:val="0"/>
          <w:szCs w:val="21"/>
          <w:highlight w:val="none"/>
        </w:rPr>
        <w:t>450</w:t>
      </w:r>
      <w:r>
        <w:rPr>
          <w:rFonts w:hint="eastAsia" w:hAnsi="Calibri" w:cs="宋体"/>
          <w:color w:val="000000"/>
          <w:kern w:val="0"/>
          <w:szCs w:val="21"/>
          <w:highlight w:val="none"/>
        </w:rPr>
        <w:t>词左右的应用文，体裁包括说明书、会议通知、商务信函、备忘录、广告等，要求言简意赅，凸显专业性、技术性和实用性。</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 xml:space="preserve">2.  </w:t>
      </w:r>
      <w:r>
        <w:rPr>
          <w:rFonts w:hint="eastAsia" w:ascii="Calibri" w:hAnsi="Calibri" w:cs="宋体"/>
          <w:color w:val="000000"/>
          <w:kern w:val="0"/>
          <w:szCs w:val="21"/>
          <w:highlight w:val="none"/>
        </w:rPr>
        <w:t>题型</w:t>
      </w:r>
    </w:p>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试卷提供应用文写作的信息、场景及写作要求</w:t>
      </w:r>
      <w:r>
        <w:rPr>
          <w:rFonts w:hint="eastAsia" w:hAnsi="Calibri" w:cs="宋体"/>
          <w:color w:val="000000"/>
          <w:kern w:val="0"/>
          <w:szCs w:val="21"/>
          <w:highlight w:val="none"/>
        </w:rPr>
        <w:t>。共计</w:t>
      </w:r>
      <w:r>
        <w:rPr>
          <w:rFonts w:hAnsi="Calibri"/>
          <w:color w:val="000000"/>
          <w:kern w:val="0"/>
          <w:szCs w:val="21"/>
          <w:highlight w:val="none"/>
        </w:rPr>
        <w:t>40</w:t>
      </w:r>
      <w:r>
        <w:rPr>
          <w:rFonts w:hint="eastAsia" w:hAnsi="Calibri" w:cs="宋体"/>
          <w:color w:val="000000"/>
          <w:kern w:val="0"/>
          <w:szCs w:val="21"/>
          <w:highlight w:val="none"/>
        </w:rPr>
        <w:t>分。考试时间为</w:t>
      </w:r>
      <w:r>
        <w:rPr>
          <w:rFonts w:hAnsi="Calibri"/>
          <w:color w:val="000000"/>
          <w:kern w:val="0"/>
          <w:szCs w:val="21"/>
          <w:highlight w:val="none"/>
        </w:rPr>
        <w:t>60</w:t>
      </w:r>
      <w:r>
        <w:rPr>
          <w:rFonts w:hint="eastAsia" w:hAnsi="Calibri" w:cs="宋体"/>
          <w:color w:val="000000"/>
          <w:kern w:val="0"/>
          <w:szCs w:val="21"/>
          <w:highlight w:val="none"/>
        </w:rPr>
        <w:t>分钟。</w:t>
      </w:r>
    </w:p>
    <w:p>
      <w:pPr>
        <w:widowControl/>
        <w:rPr>
          <w:rFonts w:ascii="宋体" w:hAnsi="宋体" w:cs="宋体"/>
          <w:color w:val="000000"/>
          <w:kern w:val="0"/>
          <w:szCs w:val="21"/>
          <w:highlight w:val="none"/>
        </w:rPr>
      </w:pPr>
      <w:r>
        <w:rPr>
          <w:b/>
          <w:color w:val="000000"/>
          <w:kern w:val="0"/>
          <w:szCs w:val="21"/>
          <w:highlight w:val="none"/>
        </w:rPr>
        <w:t xml:space="preserve">III. </w:t>
      </w:r>
      <w:r>
        <w:rPr>
          <w:rFonts w:hint="eastAsia" w:hAnsi="Calibri" w:cs="宋体"/>
          <w:b/>
          <w:color w:val="000000"/>
          <w:kern w:val="0"/>
          <w:szCs w:val="21"/>
          <w:highlight w:val="none"/>
        </w:rPr>
        <w:t>命题作文</w:t>
      </w:r>
    </w:p>
    <w:p>
      <w:pPr>
        <w:widowControl/>
        <w:rPr>
          <w:rFonts w:ascii="宋体" w:hAnsi="宋体" w:cs="宋体"/>
          <w:color w:val="000000"/>
          <w:kern w:val="0"/>
          <w:szCs w:val="21"/>
          <w:highlight w:val="none"/>
        </w:rPr>
      </w:pPr>
      <w:r>
        <w:rPr>
          <w:color w:val="000000"/>
          <w:kern w:val="0"/>
          <w:szCs w:val="21"/>
          <w:highlight w:val="none"/>
        </w:rPr>
        <w:t xml:space="preserve">1. </w:t>
      </w:r>
      <w:r>
        <w:rPr>
          <w:rFonts w:hint="eastAsia" w:hAnsi="Calibri" w:cs="宋体"/>
          <w:color w:val="000000"/>
          <w:kern w:val="0"/>
          <w:szCs w:val="21"/>
          <w:highlight w:val="none"/>
        </w:rPr>
        <w:t>要求</w:t>
      </w:r>
    </w:p>
    <w:p>
      <w:pPr>
        <w:widowControl/>
        <w:rPr>
          <w:rFonts w:ascii="宋体" w:hAnsi="宋体" w:cs="宋体"/>
          <w:color w:val="000000"/>
          <w:kern w:val="0"/>
          <w:szCs w:val="21"/>
          <w:highlight w:val="none"/>
        </w:rPr>
      </w:pPr>
      <w:r>
        <w:rPr>
          <w:rFonts w:hint="eastAsia" w:hAnsi="Calibri" w:cs="宋体"/>
          <w:color w:val="000000"/>
          <w:kern w:val="0"/>
          <w:szCs w:val="21"/>
          <w:highlight w:val="none"/>
        </w:rPr>
        <w:t>考生应能根据所给题目及要求写出一篇不少于</w:t>
      </w:r>
      <w:r>
        <w:rPr>
          <w:color w:val="000000"/>
          <w:kern w:val="0"/>
          <w:szCs w:val="21"/>
          <w:highlight w:val="none"/>
        </w:rPr>
        <w:t>800</w:t>
      </w:r>
      <w:r>
        <w:rPr>
          <w:rFonts w:hint="eastAsia" w:hAnsi="Calibri" w:cs="宋体"/>
          <w:color w:val="000000"/>
          <w:kern w:val="0"/>
          <w:szCs w:val="21"/>
          <w:highlight w:val="none"/>
        </w:rPr>
        <w:t>词的现代汉语短文。体裁可以是说明文、议论文或应用文。文字要求通顺，用词得体，结构合理，文体恰当，文笔优美。</w:t>
      </w:r>
    </w:p>
    <w:p>
      <w:pPr>
        <w:widowControl/>
        <w:rPr>
          <w:rFonts w:ascii="宋体" w:hAnsi="宋体" w:cs="宋体"/>
          <w:color w:val="000000"/>
          <w:kern w:val="0"/>
          <w:szCs w:val="21"/>
          <w:highlight w:val="none"/>
        </w:rPr>
      </w:pPr>
      <w:r>
        <w:rPr>
          <w:color w:val="000000"/>
          <w:kern w:val="0"/>
          <w:szCs w:val="21"/>
          <w:highlight w:val="none"/>
        </w:rPr>
        <w:t xml:space="preserve">2. </w:t>
      </w:r>
      <w:r>
        <w:rPr>
          <w:rFonts w:hint="eastAsia" w:hAnsi="Calibri" w:cs="宋体"/>
          <w:color w:val="000000"/>
          <w:kern w:val="0"/>
          <w:szCs w:val="21"/>
          <w:highlight w:val="none"/>
        </w:rPr>
        <w:t>题型</w:t>
      </w:r>
    </w:p>
    <w:p>
      <w:pPr>
        <w:widowControl/>
        <w:rPr>
          <w:rFonts w:hAnsi="Calibri" w:cs="宋体"/>
          <w:color w:val="000000"/>
          <w:kern w:val="0"/>
          <w:szCs w:val="21"/>
          <w:highlight w:val="none"/>
        </w:rPr>
      </w:pPr>
      <w:r>
        <w:rPr>
          <w:rFonts w:hint="eastAsia" w:cs="宋体"/>
          <w:color w:val="000000"/>
          <w:kern w:val="0"/>
          <w:szCs w:val="21"/>
          <w:highlight w:val="none"/>
        </w:rPr>
        <w:t>试卷给出情景和题目</w:t>
      </w:r>
      <w:r>
        <w:rPr>
          <w:rFonts w:hint="eastAsia" w:hAnsi="Calibri" w:cs="宋体"/>
          <w:color w:val="000000"/>
          <w:kern w:val="0"/>
          <w:szCs w:val="21"/>
          <w:highlight w:val="none"/>
        </w:rPr>
        <w:t>，由考生根据提示写作。共计</w:t>
      </w:r>
      <w:r>
        <w:rPr>
          <w:rFonts w:hAnsi="Calibri"/>
          <w:color w:val="000000"/>
          <w:kern w:val="0"/>
          <w:szCs w:val="21"/>
          <w:highlight w:val="none"/>
        </w:rPr>
        <w:t>60</w:t>
      </w:r>
      <w:r>
        <w:rPr>
          <w:rFonts w:hint="eastAsia" w:hAnsi="Calibri" w:cs="宋体"/>
          <w:color w:val="000000"/>
          <w:kern w:val="0"/>
          <w:szCs w:val="21"/>
          <w:highlight w:val="none"/>
        </w:rPr>
        <w:t>分。考试时间为</w:t>
      </w:r>
      <w:r>
        <w:rPr>
          <w:rFonts w:hAnsi="Calibri"/>
          <w:color w:val="000000"/>
          <w:kern w:val="0"/>
          <w:szCs w:val="21"/>
          <w:highlight w:val="none"/>
        </w:rPr>
        <w:t>60</w:t>
      </w:r>
      <w:r>
        <w:rPr>
          <w:rFonts w:hint="eastAsia" w:hAnsi="Calibri" w:cs="宋体"/>
          <w:color w:val="000000"/>
          <w:kern w:val="0"/>
          <w:szCs w:val="21"/>
          <w:highlight w:val="none"/>
        </w:rPr>
        <w:t>分钟。</w:t>
      </w:r>
    </w:p>
    <w:p>
      <w:pPr>
        <w:widowControl/>
        <w:rPr>
          <w:rFonts w:hint="eastAsia" w:ascii="Calibri" w:hAnsi="Calibri" w:cs="宋体"/>
          <w:b/>
          <w:color w:val="000000"/>
          <w:kern w:val="0"/>
          <w:szCs w:val="21"/>
          <w:highlight w:val="none"/>
        </w:rPr>
      </w:pPr>
    </w:p>
    <w:p>
      <w:pPr>
        <w:widowControl/>
        <w:rPr>
          <w:rFonts w:ascii="宋体" w:hAnsi="宋体" w:cs="宋体"/>
          <w:color w:val="000000"/>
          <w:kern w:val="0"/>
          <w:szCs w:val="21"/>
          <w:highlight w:val="none"/>
        </w:rPr>
      </w:pPr>
      <w:r>
        <w:rPr>
          <w:rFonts w:hint="eastAsia" w:ascii="Calibri" w:hAnsi="Calibri" w:cs="宋体"/>
          <w:b/>
          <w:color w:val="000000"/>
          <w:kern w:val="0"/>
          <w:szCs w:val="21"/>
          <w:highlight w:val="none"/>
        </w:rPr>
        <w:t>《汉语写作与百科知识》考试内容一览表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52"/>
        <w:gridCol w:w="3684"/>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序号</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题型</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题量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时间</w:t>
            </w:r>
            <w:r>
              <w:rPr>
                <w:rFonts w:hint="eastAsia" w:ascii="宋体" w:hAnsi="宋体" w:cs="宋体"/>
                <w:color w:val="000000"/>
                <w:kern w:val="0"/>
                <w:szCs w:val="21"/>
                <w:highlight w:val="none"/>
              </w:rPr>
              <w:t xml:space="preserve"> </w:t>
            </w:r>
            <w:r>
              <w:rPr>
                <w:rFonts w:hint="eastAsia" w:ascii="Calibri" w:hAnsi="Calibri" w:cs="宋体"/>
                <w:color w:val="000000"/>
                <w:kern w:val="0"/>
                <w:szCs w:val="21"/>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552"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百科知识</w:t>
            </w:r>
          </w:p>
        </w:tc>
        <w:tc>
          <w:tcPr>
            <w:tcW w:w="3684"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25</w:t>
            </w:r>
            <w:r>
              <w:rPr>
                <w:rFonts w:hint="eastAsia" w:ascii="Calibri" w:hAnsi="Calibri" w:cs="宋体"/>
                <w:color w:val="000000"/>
                <w:kern w:val="0"/>
                <w:szCs w:val="21"/>
                <w:highlight w:val="none"/>
              </w:rPr>
              <w:t>个单项选择题</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50</w:t>
            </w:r>
          </w:p>
        </w:tc>
        <w:tc>
          <w:tcPr>
            <w:tcW w:w="1560" w:type="dxa"/>
            <w:vMerge w:val="restart"/>
            <w:tcBorders>
              <w:top w:val="single" w:color="auto" w:sz="4" w:space="0"/>
              <w:left w:val="single" w:color="auto" w:sz="4" w:space="0"/>
              <w:right w:val="single" w:color="auto" w:sz="4" w:space="0"/>
            </w:tcBorders>
            <w:noWrap w:val="0"/>
            <w:vAlign w:val="top"/>
          </w:tcPr>
          <w:p>
            <w:pPr>
              <w:widowControl/>
              <w:rPr>
                <w:rFonts w:hint="eastAsia"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552"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应用文写作</w:t>
            </w:r>
          </w:p>
        </w:tc>
        <w:tc>
          <w:tcPr>
            <w:tcW w:w="3684"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一段应用文体文章，约</w:t>
            </w:r>
            <w:r>
              <w:rPr>
                <w:rFonts w:hint="eastAsia" w:ascii="宋体" w:hAnsi="宋体" w:cs="宋体"/>
                <w:color w:val="000000"/>
                <w:kern w:val="0"/>
                <w:szCs w:val="21"/>
                <w:highlight w:val="none"/>
              </w:rPr>
              <w:t>450</w:t>
            </w:r>
            <w:r>
              <w:rPr>
                <w:rFonts w:hint="eastAsia" w:ascii="Calibri" w:hAnsi="Calibri" w:cs="宋体"/>
                <w:color w:val="000000"/>
                <w:kern w:val="0"/>
                <w:szCs w:val="21"/>
                <w:highlight w:val="none"/>
              </w:rPr>
              <w:t>个汉字</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40</w:t>
            </w:r>
          </w:p>
        </w:tc>
        <w:tc>
          <w:tcPr>
            <w:tcW w:w="1560" w:type="dxa"/>
            <w:vMerge w:val="continue"/>
            <w:tcBorders>
              <w:left w:val="single" w:color="auto" w:sz="4" w:space="0"/>
              <w:right w:val="single" w:color="auto" w:sz="4" w:space="0"/>
            </w:tcBorders>
            <w:noWrap w:val="0"/>
            <w:vAlign w:val="top"/>
          </w:tcPr>
          <w:p>
            <w:pPr>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552"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命题作文</w:t>
            </w:r>
          </w:p>
        </w:tc>
        <w:tc>
          <w:tcPr>
            <w:tcW w:w="3684"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color w:val="000000"/>
                <w:kern w:val="0"/>
                <w:szCs w:val="21"/>
                <w:highlight w:val="none"/>
              </w:rPr>
            </w:pPr>
            <w:r>
              <w:rPr>
                <w:rFonts w:hint="eastAsia" w:ascii="Calibri" w:hAnsi="Calibri" w:cs="宋体"/>
                <w:color w:val="000000"/>
                <w:kern w:val="0"/>
                <w:szCs w:val="21"/>
                <w:highlight w:val="none"/>
              </w:rPr>
              <w:t>一篇</w:t>
            </w:r>
            <w:r>
              <w:rPr>
                <w:rFonts w:hint="eastAsia" w:ascii="宋体" w:hAnsi="宋体" w:cs="宋体"/>
                <w:color w:val="000000"/>
                <w:kern w:val="0"/>
                <w:szCs w:val="21"/>
                <w:highlight w:val="none"/>
              </w:rPr>
              <w:t>800</w:t>
            </w:r>
            <w:r>
              <w:rPr>
                <w:rFonts w:hint="eastAsia" w:ascii="Calibri" w:hAnsi="Calibri" w:cs="宋体"/>
                <w:color w:val="000000"/>
                <w:kern w:val="0"/>
                <w:szCs w:val="21"/>
                <w:highlight w:val="none"/>
              </w:rPr>
              <w:t>汉字的现代汉语文章</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60</w:t>
            </w:r>
          </w:p>
        </w:tc>
        <w:tc>
          <w:tcPr>
            <w:tcW w:w="1560" w:type="dxa"/>
            <w:vMerge w:val="continue"/>
            <w:tcBorders>
              <w:left w:val="single" w:color="auto" w:sz="4" w:space="0"/>
              <w:bottom w:val="single" w:color="auto" w:sz="4" w:space="0"/>
              <w:right w:val="single" w:color="auto" w:sz="4" w:space="0"/>
            </w:tcBorders>
            <w:noWrap w:val="0"/>
            <w:vAlign w:val="top"/>
          </w:tcPr>
          <w:p>
            <w:pPr>
              <w:widowControl/>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95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Calibri" w:hAnsi="Calibri" w:cs="宋体"/>
                <w:color w:val="000000"/>
                <w:kern w:val="0"/>
                <w:szCs w:val="21"/>
                <w:highlight w:val="none"/>
              </w:rPr>
              <w:t>合计</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150</w:t>
            </w:r>
          </w:p>
        </w:tc>
        <w:tc>
          <w:tcPr>
            <w:tcW w:w="1560" w:type="dxa"/>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180</w:t>
            </w:r>
          </w:p>
        </w:tc>
      </w:tr>
    </w:tbl>
    <w:p>
      <w:pPr>
        <w:pStyle w:val="2"/>
        <w:pageBreakBefore w:val="0"/>
        <w:kinsoku/>
        <w:overflowPunct/>
        <w:topLinePunct w:val="0"/>
        <w:bidi w:val="0"/>
        <w:spacing w:before="0" w:after="0" w:line="240" w:lineRule="auto"/>
        <w:textAlignment w:val="auto"/>
        <w:rPr>
          <w:rFonts w:hint="eastAsia" w:ascii="宋体" w:hAnsi="宋体" w:cs="宋体"/>
          <w:color w:val="auto"/>
        </w:rPr>
      </w:pPr>
    </w:p>
    <w:p>
      <w:pPr>
        <w:pStyle w:val="2"/>
        <w:pageBreakBefore w:val="0"/>
        <w:kinsoku/>
        <w:overflowPunct/>
        <w:topLinePunct w:val="0"/>
        <w:bidi w:val="0"/>
        <w:spacing w:before="0" w:after="0" w:line="240" w:lineRule="auto"/>
        <w:textAlignment w:val="auto"/>
        <w:rPr>
          <w:rFonts w:hint="eastAsia" w:ascii="宋体" w:hAnsi="宋体" w:cs="宋体"/>
          <w:color w:val="auto"/>
        </w:rPr>
      </w:pPr>
      <w:r>
        <w:rPr>
          <w:rFonts w:hint="eastAsia" w:ascii="宋体" w:hAnsi="宋体" w:cs="宋体"/>
          <w:color w:val="auto"/>
        </w:rPr>
        <w:t>【</w:t>
      </w:r>
      <w:r>
        <w:rPr>
          <w:rFonts w:hint="eastAsia"/>
          <w:color w:val="auto"/>
        </w:rPr>
        <w:t xml:space="preserve">611 </w:t>
      </w:r>
      <w:r>
        <w:rPr>
          <w:rFonts w:hint="eastAsia" w:ascii="宋体" w:hAnsi="宋体" w:cs="宋体"/>
          <w:color w:val="auto"/>
        </w:rPr>
        <w:t>法学综合1】</w:t>
      </w:r>
      <w:bookmarkEnd w:id="50"/>
    </w:p>
    <w:p>
      <w:pPr>
        <w:rPr>
          <w:rFonts w:hint="eastAsia" w:ascii="Calibri" w:hAnsi="Calibri"/>
          <w:color w:val="000000"/>
          <w:szCs w:val="22"/>
          <w:highlight w:val="none"/>
        </w:rPr>
      </w:pPr>
      <w:r>
        <w:rPr>
          <w:rFonts w:hint="eastAsia" w:ascii="Calibri" w:hAnsi="Calibri"/>
          <w:color w:val="000000"/>
          <w:szCs w:val="22"/>
          <w:highlight w:val="none"/>
        </w:rPr>
        <w:t>法学综合（1）包括法理学和宪法学两大部分，考试内容和范围如下：</w:t>
      </w:r>
    </w:p>
    <w:p>
      <w:pPr>
        <w:rPr>
          <w:rFonts w:hint="eastAsia" w:ascii="Calibri" w:hAnsi="Calibri"/>
          <w:b/>
          <w:bCs/>
          <w:color w:val="000000"/>
          <w:szCs w:val="22"/>
          <w:highlight w:val="none"/>
        </w:rPr>
      </w:pPr>
      <w:r>
        <w:rPr>
          <w:rFonts w:hint="eastAsia" w:ascii="Calibri" w:hAnsi="Calibri"/>
          <w:b/>
          <w:bCs/>
          <w:color w:val="000000"/>
          <w:szCs w:val="22"/>
          <w:highlight w:val="none"/>
        </w:rPr>
        <w:t>一、《法理学》</w:t>
      </w:r>
    </w:p>
    <w:p>
      <w:pPr>
        <w:rPr>
          <w:rFonts w:hint="eastAsia" w:ascii="Calibri" w:hAnsi="Calibri"/>
          <w:color w:val="000000"/>
          <w:szCs w:val="22"/>
          <w:highlight w:val="none"/>
        </w:rPr>
      </w:pPr>
      <w:r>
        <w:rPr>
          <w:rFonts w:hint="eastAsia" w:ascii="Calibri" w:hAnsi="Calibri"/>
          <w:color w:val="000000"/>
          <w:szCs w:val="22"/>
          <w:highlight w:val="none"/>
        </w:rPr>
        <w:t>（一）法学导论。包括：法学的研究对象及其与相邻学科的关系；中、西方法学发展的历史；法理学在法学体系中的地位；法学研究的基本方法。</w:t>
      </w:r>
    </w:p>
    <w:p>
      <w:pPr>
        <w:rPr>
          <w:rFonts w:hint="eastAsia" w:ascii="Calibri" w:hAnsi="Calibri"/>
          <w:color w:val="000000"/>
          <w:szCs w:val="22"/>
          <w:highlight w:val="none"/>
        </w:rPr>
      </w:pPr>
      <w:r>
        <w:rPr>
          <w:rFonts w:hint="eastAsia" w:ascii="Calibri" w:hAnsi="Calibri"/>
          <w:color w:val="000000"/>
          <w:szCs w:val="22"/>
          <w:highlight w:val="none"/>
        </w:rPr>
        <w:t xml:space="preserve">（二）法的本体。包括：法的概念；法的形式与效力；法的要素；法律体系；法律行为；法律关系；法律责任。                                 </w:t>
      </w:r>
    </w:p>
    <w:p>
      <w:pPr>
        <w:rPr>
          <w:rFonts w:hint="eastAsia" w:ascii="Calibri" w:hAnsi="Calibri"/>
          <w:color w:val="000000"/>
          <w:szCs w:val="22"/>
          <w:highlight w:val="none"/>
        </w:rPr>
      </w:pPr>
      <w:r>
        <w:rPr>
          <w:rFonts w:hint="eastAsia" w:ascii="Calibri" w:hAnsi="Calibri"/>
          <w:color w:val="000000"/>
          <w:szCs w:val="22"/>
          <w:highlight w:val="none"/>
        </w:rPr>
        <w:t>（三）法的起源与发展。包括：法的起源；法的历史类型；法律发展；法制现代化；法治与法治国家。</w:t>
      </w:r>
    </w:p>
    <w:p>
      <w:pPr>
        <w:rPr>
          <w:rFonts w:hint="eastAsia" w:ascii="Calibri" w:hAnsi="Calibri"/>
          <w:color w:val="000000"/>
          <w:szCs w:val="22"/>
          <w:highlight w:val="none"/>
        </w:rPr>
      </w:pPr>
      <w:r>
        <w:rPr>
          <w:rFonts w:hint="eastAsia" w:ascii="Calibri" w:hAnsi="Calibri"/>
          <w:color w:val="000000"/>
          <w:szCs w:val="22"/>
          <w:highlight w:val="none"/>
        </w:rPr>
        <w:t>（四）法的作用和价值。包括：法的作用；法的价值；法与利益；法与秩序；法与自由；法与效率；法与正义。</w:t>
      </w:r>
    </w:p>
    <w:p>
      <w:pPr>
        <w:rPr>
          <w:rFonts w:hint="eastAsia" w:ascii="Calibri" w:hAnsi="Calibri"/>
          <w:color w:val="000000"/>
          <w:szCs w:val="22"/>
          <w:highlight w:val="none"/>
        </w:rPr>
      </w:pPr>
      <w:r>
        <w:rPr>
          <w:rFonts w:hint="eastAsia" w:ascii="Calibri" w:hAnsi="Calibri"/>
          <w:color w:val="000000"/>
          <w:szCs w:val="22"/>
          <w:highlight w:val="none"/>
        </w:rPr>
        <w:t>（五）法的运行。包括：立法；守法；执法；司法；法制监督；法律解释；法律推理；法律程序。</w:t>
      </w:r>
    </w:p>
    <w:p>
      <w:pPr>
        <w:rPr>
          <w:rFonts w:hint="eastAsia" w:ascii="Calibri" w:hAnsi="Calibri"/>
          <w:color w:val="000000"/>
          <w:szCs w:val="22"/>
          <w:highlight w:val="none"/>
        </w:rPr>
      </w:pPr>
      <w:r>
        <w:rPr>
          <w:rFonts w:hint="eastAsia" w:ascii="Calibri" w:hAnsi="Calibri"/>
          <w:color w:val="000000"/>
          <w:szCs w:val="22"/>
          <w:highlight w:val="none"/>
        </w:rPr>
        <w:t>（六）法与社会。包括：法与文化；法与经济；法与政治；法与社会可持续发展等。</w:t>
      </w:r>
    </w:p>
    <w:p>
      <w:pPr>
        <w:rPr>
          <w:rFonts w:hint="eastAsia" w:ascii="Calibri" w:hAnsi="Calibri"/>
          <w:b/>
          <w:bCs/>
          <w:color w:val="000000"/>
          <w:szCs w:val="22"/>
          <w:highlight w:val="none"/>
        </w:rPr>
      </w:pPr>
      <w:r>
        <w:rPr>
          <w:rFonts w:hint="eastAsia" w:ascii="Calibri" w:hAnsi="Calibri"/>
          <w:b/>
          <w:bCs/>
          <w:color w:val="000000"/>
          <w:szCs w:val="22"/>
          <w:highlight w:val="none"/>
        </w:rPr>
        <w:t>二、《宪法学》</w:t>
      </w:r>
    </w:p>
    <w:p>
      <w:pPr>
        <w:rPr>
          <w:rFonts w:hint="eastAsia" w:ascii="Calibri" w:hAnsi="Calibri"/>
          <w:color w:val="000000"/>
          <w:szCs w:val="22"/>
          <w:highlight w:val="none"/>
        </w:rPr>
      </w:pPr>
      <w:r>
        <w:rPr>
          <w:rFonts w:hint="eastAsia" w:ascii="Calibri" w:hAnsi="Calibri"/>
          <w:color w:val="000000"/>
          <w:szCs w:val="22"/>
          <w:highlight w:val="none"/>
        </w:rPr>
        <w:t>（一）宪法总论。包括：宪法的概念和本质；宪法的分类；宪法的基本原则；宪法结构；宪法的制定与修改；宪法解释；违宪审查等。</w:t>
      </w:r>
    </w:p>
    <w:p>
      <w:pPr>
        <w:rPr>
          <w:rFonts w:hint="eastAsia" w:ascii="Calibri" w:hAnsi="Calibri"/>
          <w:color w:val="000000"/>
          <w:szCs w:val="22"/>
          <w:highlight w:val="none"/>
        </w:rPr>
      </w:pPr>
      <w:r>
        <w:rPr>
          <w:rFonts w:hint="eastAsia" w:ascii="Calibri" w:hAnsi="Calibri"/>
          <w:color w:val="000000"/>
          <w:szCs w:val="22"/>
          <w:highlight w:val="none"/>
        </w:rPr>
        <w:t>（二）宪法的产生与发展。包括：外国宪法的产生和发展；中国宪法的产生和发展。</w:t>
      </w:r>
    </w:p>
    <w:p>
      <w:pPr>
        <w:rPr>
          <w:rFonts w:hint="eastAsia" w:ascii="Calibri" w:hAnsi="Calibri"/>
          <w:color w:val="000000"/>
          <w:szCs w:val="22"/>
          <w:highlight w:val="none"/>
        </w:rPr>
      </w:pPr>
      <w:r>
        <w:rPr>
          <w:rFonts w:hint="eastAsia" w:ascii="Calibri" w:hAnsi="Calibri"/>
          <w:color w:val="000000"/>
          <w:szCs w:val="22"/>
          <w:highlight w:val="none"/>
        </w:rPr>
        <w:t>（三）国家性质与国家形式。包括：国家政权的经济基础；政权组织形式；国家结构形式；政党制度。</w:t>
      </w:r>
    </w:p>
    <w:p>
      <w:pPr>
        <w:rPr>
          <w:rFonts w:hint="eastAsia" w:ascii="Calibri" w:hAnsi="Calibri"/>
          <w:color w:val="000000"/>
          <w:szCs w:val="22"/>
          <w:highlight w:val="none"/>
        </w:rPr>
      </w:pPr>
      <w:r>
        <w:rPr>
          <w:rFonts w:hint="eastAsia" w:ascii="Calibri" w:hAnsi="Calibri"/>
          <w:color w:val="000000"/>
          <w:szCs w:val="22"/>
          <w:highlight w:val="none"/>
        </w:rPr>
        <w:t>（四）公民的基本权利和义务。包括：基本权利的内涵和特点；平等权；政治权利；人身自由和人格尊严；精神、文化活动的自由；社会经济权利；获得权利救济的权利；公民的基本义务。</w:t>
      </w:r>
    </w:p>
    <w:p>
      <w:pPr>
        <w:rPr>
          <w:rFonts w:hint="eastAsia" w:ascii="Calibri" w:hAnsi="Calibri"/>
          <w:color w:val="000000"/>
          <w:szCs w:val="22"/>
          <w:highlight w:val="none"/>
        </w:rPr>
      </w:pPr>
      <w:r>
        <w:rPr>
          <w:rFonts w:hint="eastAsia" w:ascii="Calibri" w:hAnsi="Calibri"/>
          <w:color w:val="000000"/>
          <w:szCs w:val="22"/>
          <w:highlight w:val="none"/>
        </w:rPr>
        <w:t>（五）选举制度。包括：选举制度的历史发展；选举制度的基本原则；选举的民主程序。</w:t>
      </w:r>
    </w:p>
    <w:p>
      <w:pPr>
        <w:rPr>
          <w:rFonts w:hint="eastAsia" w:ascii="Calibri" w:hAnsi="Calibri"/>
          <w:color w:val="000000"/>
          <w:szCs w:val="22"/>
          <w:highlight w:val="none"/>
        </w:rPr>
      </w:pPr>
      <w:r>
        <w:rPr>
          <w:rFonts w:hint="eastAsia" w:ascii="Calibri" w:hAnsi="Calibri"/>
          <w:color w:val="000000"/>
          <w:szCs w:val="22"/>
          <w:highlight w:val="none"/>
        </w:rPr>
        <w:t>（六）国家机构。包括：国家权力机关；国家行政机关；监察机关；人民法院和人民检察院；民族自治地方的自治机关；特别行政区政权机关；基层群众性自治组织等。</w:t>
      </w:r>
    </w:p>
    <w:p>
      <w:pPr>
        <w:rPr>
          <w:rFonts w:hint="eastAsia"/>
          <w:b/>
          <w:color w:val="000000"/>
          <w:highlight w:val="none"/>
        </w:rPr>
      </w:pPr>
      <w:r>
        <w:rPr>
          <w:rFonts w:hint="eastAsia"/>
          <w:b/>
          <w:color w:val="000000"/>
          <w:highlight w:val="none"/>
        </w:rPr>
        <w:t>考试题型：名词解释、简答题、论述或案例分析题</w:t>
      </w:r>
    </w:p>
    <w:p>
      <w:pPr>
        <w:rPr>
          <w:rFonts w:hint="eastAsia"/>
        </w:rPr>
      </w:pPr>
    </w:p>
    <w:bookmarkEnd w:id="51"/>
    <w:bookmarkEnd w:id="52"/>
    <w:bookmarkEnd w:id="53"/>
    <w:bookmarkEnd w:id="54"/>
    <w:bookmarkEnd w:id="55"/>
    <w:p>
      <w:pPr>
        <w:pStyle w:val="2"/>
        <w:pageBreakBefore w:val="0"/>
        <w:kinsoku/>
        <w:overflowPunct/>
        <w:topLinePunct w:val="0"/>
        <w:bidi w:val="0"/>
        <w:spacing w:before="0" w:after="0" w:line="240" w:lineRule="auto"/>
        <w:textAlignment w:val="auto"/>
        <w:rPr>
          <w:rFonts w:hint="eastAsia"/>
          <w:color w:val="auto"/>
        </w:rPr>
      </w:pPr>
      <w:bookmarkStart w:id="56" w:name="_Toc360432342"/>
      <w:bookmarkStart w:id="57" w:name="_Toc4524"/>
      <w:bookmarkStart w:id="58" w:name="_Toc360432492"/>
      <w:bookmarkStart w:id="59" w:name="_Toc430769327"/>
      <w:bookmarkStart w:id="60" w:name="_Toc21485"/>
      <w:r>
        <w:rPr>
          <w:rFonts w:hint="eastAsia"/>
          <w:color w:val="auto"/>
        </w:rPr>
        <w:t>【615 综合英语】</w:t>
      </w:r>
      <w:bookmarkEnd w:id="56"/>
      <w:bookmarkEnd w:id="57"/>
      <w:bookmarkEnd w:id="58"/>
      <w:bookmarkEnd w:id="59"/>
      <w:bookmarkEnd w:id="60"/>
    </w:p>
    <w:bookmarkEnd w:id="9"/>
    <w:bookmarkEnd w:id="10"/>
    <w:bookmarkEnd w:id="11"/>
    <w:p>
      <w:pPr>
        <w:rPr>
          <w:color w:val="000000"/>
          <w:highlight w:val="none"/>
        </w:rPr>
      </w:pPr>
      <w:r>
        <w:rPr>
          <w:rFonts w:hint="eastAsia"/>
          <w:b/>
          <w:color w:val="000000"/>
          <w:highlight w:val="none"/>
        </w:rPr>
        <w:t>综合描述：</w:t>
      </w:r>
      <w:r>
        <w:rPr>
          <w:rFonts w:hint="eastAsia"/>
          <w:color w:val="000000"/>
          <w:highlight w:val="none"/>
        </w:rPr>
        <w:t>该考试是一种水平</w:t>
      </w:r>
      <w:r>
        <w:rPr>
          <w:color w:val="000000"/>
          <w:highlight w:val="none"/>
        </w:rPr>
        <w:t>测试</w:t>
      </w:r>
      <w:r>
        <w:rPr>
          <w:rFonts w:hint="eastAsia"/>
          <w:color w:val="000000"/>
          <w:highlight w:val="none"/>
        </w:rPr>
        <w:t>。难度相当于《</w:t>
      </w:r>
      <w:r>
        <w:rPr>
          <w:color w:val="000000"/>
          <w:highlight w:val="none"/>
        </w:rPr>
        <w:t>高等学校英语专业英语教学大纲</w:t>
      </w:r>
      <w:r>
        <w:rPr>
          <w:rFonts w:hint="eastAsia"/>
          <w:color w:val="000000"/>
          <w:highlight w:val="none"/>
        </w:rPr>
        <w:t>》中</w:t>
      </w:r>
      <w:r>
        <w:rPr>
          <w:color w:val="000000"/>
          <w:highlight w:val="none"/>
        </w:rPr>
        <w:t>八级所要</w:t>
      </w:r>
      <w:r>
        <w:rPr>
          <w:rFonts w:hint="eastAsia"/>
          <w:color w:val="000000"/>
          <w:highlight w:val="none"/>
        </w:rPr>
        <w:t>求</w:t>
      </w:r>
      <w:r>
        <w:rPr>
          <w:color w:val="000000"/>
          <w:highlight w:val="none"/>
        </w:rPr>
        <w:t>的综合语言技能和交际能力</w:t>
      </w:r>
      <w:r>
        <w:rPr>
          <w:rFonts w:hint="eastAsia"/>
          <w:color w:val="000000"/>
          <w:highlight w:val="none"/>
        </w:rPr>
        <w:t>。内容包括5个部分：改错、完型填空和文章概括。满分150分，需时180分钟。</w:t>
      </w:r>
    </w:p>
    <w:p>
      <w:pPr>
        <w:rPr>
          <w:color w:val="000000"/>
          <w:highlight w:val="none"/>
        </w:rPr>
      </w:pPr>
      <w:r>
        <w:rPr>
          <w:rFonts w:hint="eastAsia"/>
          <w:b/>
          <w:color w:val="000000"/>
          <w:highlight w:val="none"/>
        </w:rPr>
        <w:t>具体要求</w:t>
      </w:r>
      <w:r>
        <w:rPr>
          <w:rFonts w:hint="eastAsia"/>
          <w:color w:val="000000"/>
          <w:highlight w:val="none"/>
        </w:rPr>
        <w:t>：</w:t>
      </w:r>
    </w:p>
    <w:p>
      <w:pPr>
        <w:rPr>
          <w:b/>
          <w:color w:val="000000"/>
          <w:highlight w:val="none"/>
        </w:rPr>
      </w:pPr>
      <w:r>
        <w:rPr>
          <w:rFonts w:hint="eastAsia"/>
          <w:b/>
          <w:color w:val="000000"/>
          <w:highlight w:val="none"/>
        </w:rPr>
        <w:t>I. 词汇语法：共30题；占30分；</w:t>
      </w:r>
      <w:r>
        <w:rPr>
          <w:rFonts w:hint="eastAsia"/>
          <w:color w:val="000000"/>
          <w:highlight w:val="none"/>
        </w:rPr>
        <w:t xml:space="preserve"> </w:t>
      </w:r>
      <w:r>
        <w:rPr>
          <w:rFonts w:hint="eastAsia"/>
          <w:b/>
          <w:color w:val="000000"/>
          <w:highlight w:val="none"/>
        </w:rPr>
        <w:t xml:space="preserve">30分钟 </w:t>
      </w:r>
    </w:p>
    <w:p>
      <w:pPr>
        <w:rPr>
          <w:color w:val="000000"/>
          <w:highlight w:val="none"/>
        </w:rPr>
      </w:pPr>
      <w:r>
        <w:rPr>
          <w:rFonts w:hint="eastAsia"/>
          <w:color w:val="000000"/>
          <w:highlight w:val="none"/>
        </w:rPr>
        <w:t>A．测试要求：</w:t>
      </w:r>
    </w:p>
    <w:p>
      <w:pPr>
        <w:rPr>
          <w:color w:val="000000"/>
          <w:highlight w:val="none"/>
        </w:rPr>
      </w:pPr>
      <w:r>
        <w:rPr>
          <w:rFonts w:hint="eastAsia"/>
          <w:color w:val="000000"/>
          <w:highlight w:val="none"/>
        </w:rPr>
        <w:t>要求考生能认知10，000－12，000个词汇，且能熟练地使用其中5,000－6,000个及其最常用的搭配；要求考生能掌握句子之间和段落之间的衔接手段，如照应、省略、替代等。</w:t>
      </w:r>
    </w:p>
    <w:p>
      <w:pPr>
        <w:rPr>
          <w:color w:val="000000"/>
          <w:highlight w:val="none"/>
        </w:rPr>
      </w:pPr>
      <w:r>
        <w:rPr>
          <w:rFonts w:hint="eastAsia"/>
          <w:color w:val="000000"/>
          <w:highlight w:val="none"/>
        </w:rPr>
        <w:t>B．题型：</w:t>
      </w:r>
    </w:p>
    <w:p>
      <w:pPr>
        <w:rPr>
          <w:color w:val="000000"/>
          <w:highlight w:val="none"/>
        </w:rPr>
      </w:pPr>
      <w:r>
        <w:rPr>
          <w:rFonts w:hint="eastAsia"/>
          <w:color w:val="000000"/>
          <w:highlight w:val="none"/>
        </w:rPr>
        <w:t>单项选择题。要求考生从每题四个选择项中选出一个最佳答案。</w:t>
      </w:r>
    </w:p>
    <w:p>
      <w:pPr>
        <w:rPr>
          <w:b/>
          <w:color w:val="000000"/>
          <w:highlight w:val="none"/>
        </w:rPr>
      </w:pPr>
      <w:r>
        <w:rPr>
          <w:rFonts w:hint="eastAsia"/>
          <w:b/>
          <w:color w:val="000000"/>
          <w:highlight w:val="none"/>
        </w:rPr>
        <w:t xml:space="preserve">Ⅱ. </w:t>
      </w:r>
      <w:r>
        <w:rPr>
          <w:b/>
          <w:color w:val="000000"/>
          <w:highlight w:val="none"/>
        </w:rPr>
        <w:t>阅读理解</w:t>
      </w:r>
      <w:r>
        <w:rPr>
          <w:rFonts w:hint="eastAsia"/>
          <w:b/>
          <w:color w:val="000000"/>
          <w:highlight w:val="none"/>
        </w:rPr>
        <w:t>：共25题；占50分；60分钟</w:t>
      </w:r>
    </w:p>
    <w:p>
      <w:pPr>
        <w:rPr>
          <w:color w:val="000000"/>
          <w:highlight w:val="none"/>
        </w:rPr>
      </w:pPr>
      <w:r>
        <w:rPr>
          <w:rFonts w:hint="eastAsia"/>
          <w:color w:val="000000"/>
          <w:highlight w:val="none"/>
        </w:rPr>
        <w:t>A．</w:t>
      </w:r>
      <w:r>
        <w:rPr>
          <w:color w:val="000000"/>
          <w:highlight w:val="none"/>
        </w:rPr>
        <w:t xml:space="preserve">测试要求： </w:t>
      </w:r>
    </w:p>
    <w:p>
      <w:pPr>
        <w:rPr>
          <w:color w:val="000000"/>
          <w:highlight w:val="none"/>
        </w:rPr>
      </w:pPr>
      <w:r>
        <w:rPr>
          <w:rFonts w:hint="eastAsia"/>
          <w:color w:val="000000"/>
          <w:highlight w:val="none"/>
        </w:rPr>
        <w:t>要求考生对</w:t>
      </w:r>
      <w:r>
        <w:rPr>
          <w:color w:val="000000"/>
          <w:highlight w:val="none"/>
        </w:rPr>
        <w:t>一般英美报刊杂志上的社论、政治和书评既能理解其主旨和大意，又能分辨出其中的事实与细节</w:t>
      </w:r>
      <w:r>
        <w:rPr>
          <w:rFonts w:hint="eastAsia"/>
          <w:color w:val="000000"/>
          <w:highlight w:val="none"/>
        </w:rPr>
        <w:t>；对</w:t>
      </w:r>
      <w:r>
        <w:rPr>
          <w:color w:val="000000"/>
          <w:highlight w:val="none"/>
        </w:rPr>
        <w:t>一般历史传记及文学作品既能理解其字面意义又能理解其隐含意义</w:t>
      </w:r>
      <w:r>
        <w:rPr>
          <w:rFonts w:hint="eastAsia"/>
          <w:color w:val="000000"/>
          <w:highlight w:val="none"/>
        </w:rPr>
        <w:t>；并且</w:t>
      </w:r>
      <w:r>
        <w:rPr>
          <w:color w:val="000000"/>
          <w:highlight w:val="none"/>
        </w:rPr>
        <w:t>能够在阅读中调整自己的阅读速度。</w:t>
      </w:r>
    </w:p>
    <w:p>
      <w:pPr>
        <w:rPr>
          <w:color w:val="000000"/>
          <w:highlight w:val="none"/>
        </w:rPr>
      </w:pPr>
      <w:r>
        <w:rPr>
          <w:rFonts w:hint="eastAsia"/>
          <w:color w:val="000000"/>
          <w:highlight w:val="none"/>
        </w:rPr>
        <w:t>B．</w:t>
      </w:r>
      <w:r>
        <w:rPr>
          <w:color w:val="000000"/>
          <w:highlight w:val="none"/>
        </w:rPr>
        <w:t>题型：</w:t>
      </w:r>
    </w:p>
    <w:p>
      <w:pPr>
        <w:rPr>
          <w:color w:val="000000"/>
          <w:highlight w:val="none"/>
        </w:rPr>
      </w:pPr>
      <w:r>
        <w:rPr>
          <w:color w:val="000000"/>
          <w:highlight w:val="none"/>
        </w:rPr>
        <w:t>单项选择题</w:t>
      </w:r>
      <w:r>
        <w:rPr>
          <w:rFonts w:hint="eastAsia"/>
          <w:color w:val="000000"/>
          <w:highlight w:val="none"/>
        </w:rPr>
        <w:t>。本部分由数篇题材涉及社会、文化、科技、经济、日常知识、人物传记等方面，体裁为记叙文、说明文、议论文、描写文等的材料组成，大约含3000个单词，每篇材料后面有若干小题，要求考生从四个选择项中选择出最佳答案。</w:t>
      </w:r>
    </w:p>
    <w:p>
      <w:pPr>
        <w:rPr>
          <w:b/>
          <w:color w:val="000000"/>
          <w:highlight w:val="none"/>
        </w:rPr>
      </w:pPr>
      <w:r>
        <w:rPr>
          <w:rFonts w:hint="eastAsia"/>
          <w:b/>
          <w:color w:val="000000"/>
          <w:highlight w:val="none"/>
        </w:rPr>
        <w:t>III</w:t>
      </w:r>
      <w:r>
        <w:rPr>
          <w:b/>
          <w:color w:val="000000"/>
          <w:highlight w:val="none"/>
        </w:rPr>
        <w:t>. 改错题</w:t>
      </w:r>
      <w:r>
        <w:rPr>
          <w:rFonts w:hint="eastAsia"/>
          <w:b/>
          <w:color w:val="000000"/>
          <w:highlight w:val="none"/>
        </w:rPr>
        <w:t>：共10题；占20分；30分钟</w:t>
      </w:r>
    </w:p>
    <w:p>
      <w:pPr>
        <w:rPr>
          <w:color w:val="000000"/>
          <w:highlight w:val="none"/>
        </w:rPr>
      </w:pPr>
      <w:r>
        <w:rPr>
          <w:rFonts w:hint="eastAsia"/>
          <w:color w:val="000000"/>
          <w:highlight w:val="none"/>
        </w:rPr>
        <w:t>A．</w:t>
      </w:r>
      <w:r>
        <w:rPr>
          <w:color w:val="000000"/>
          <w:highlight w:val="none"/>
        </w:rPr>
        <w:t>测试要求：</w:t>
      </w:r>
    </w:p>
    <w:p>
      <w:pPr>
        <w:rPr>
          <w:color w:val="000000"/>
          <w:highlight w:val="none"/>
        </w:rPr>
      </w:pPr>
      <w:r>
        <w:rPr>
          <w:color w:val="000000"/>
          <w:highlight w:val="none"/>
        </w:rPr>
        <w:t xml:space="preserve">要求学生能运用语法、修辞、结构等语言知识识别短文内的语病并提出改正的方法。 </w:t>
      </w:r>
    </w:p>
    <w:p>
      <w:pPr>
        <w:rPr>
          <w:color w:val="000000"/>
          <w:highlight w:val="none"/>
        </w:rPr>
      </w:pPr>
      <w:r>
        <w:rPr>
          <w:rFonts w:hint="eastAsia"/>
          <w:color w:val="000000"/>
          <w:highlight w:val="none"/>
        </w:rPr>
        <w:t>B．</w:t>
      </w:r>
      <w:r>
        <w:rPr>
          <w:color w:val="000000"/>
          <w:highlight w:val="none"/>
        </w:rPr>
        <w:t xml:space="preserve">题型： </w:t>
      </w:r>
    </w:p>
    <w:p>
      <w:pPr>
        <w:rPr>
          <w:color w:val="000000"/>
          <w:highlight w:val="none"/>
        </w:rPr>
      </w:pPr>
      <w:r>
        <w:rPr>
          <w:rFonts w:hint="eastAsia"/>
          <w:color w:val="000000"/>
          <w:highlight w:val="none"/>
        </w:rPr>
        <w:t>识别错误并改错。</w:t>
      </w:r>
      <w:r>
        <w:rPr>
          <w:color w:val="000000"/>
          <w:highlight w:val="none"/>
        </w:rPr>
        <w:t>本题由</w:t>
      </w:r>
      <w:r>
        <w:rPr>
          <w:rFonts w:hint="eastAsia"/>
          <w:color w:val="000000"/>
          <w:highlight w:val="none"/>
        </w:rPr>
        <w:t>1</w:t>
      </w:r>
      <w:r>
        <w:rPr>
          <w:color w:val="000000"/>
          <w:highlight w:val="none"/>
        </w:rPr>
        <w:t>篇250词左右的短文组成，短文中有10行标有题号</w:t>
      </w:r>
      <w:r>
        <w:rPr>
          <w:rFonts w:hint="eastAsia"/>
          <w:color w:val="000000"/>
          <w:highlight w:val="none"/>
        </w:rPr>
        <w:t xml:space="preserve">, </w:t>
      </w:r>
      <w:r>
        <w:rPr>
          <w:color w:val="000000"/>
          <w:highlight w:val="none"/>
        </w:rPr>
        <w:t>该10行均含有一个语误。要求</w:t>
      </w:r>
      <w:r>
        <w:rPr>
          <w:rFonts w:hint="eastAsia"/>
          <w:color w:val="000000"/>
          <w:highlight w:val="none"/>
        </w:rPr>
        <w:t>考生在全面理解内容的基础上指出错误，并通过</w:t>
      </w:r>
      <w:r>
        <w:rPr>
          <w:color w:val="000000"/>
          <w:highlight w:val="none"/>
        </w:rPr>
        <w:t>“增添”、“删去”或“改变其中的某一单词或短语”</w:t>
      </w:r>
      <w:r>
        <w:rPr>
          <w:rFonts w:hint="eastAsia"/>
          <w:color w:val="000000"/>
          <w:highlight w:val="none"/>
        </w:rPr>
        <w:t>的方法</w:t>
      </w:r>
      <w:r>
        <w:rPr>
          <w:color w:val="000000"/>
          <w:highlight w:val="none"/>
        </w:rPr>
        <w:t>，改正语误。</w:t>
      </w:r>
    </w:p>
    <w:p>
      <w:pPr>
        <w:rPr>
          <w:b/>
          <w:color w:val="000000"/>
          <w:highlight w:val="none"/>
        </w:rPr>
      </w:pPr>
      <w:r>
        <w:rPr>
          <w:rFonts w:hint="eastAsia"/>
          <w:b/>
          <w:color w:val="000000"/>
          <w:highlight w:val="none"/>
        </w:rPr>
        <w:t>I</w:t>
      </w:r>
      <w:r>
        <w:rPr>
          <w:b/>
          <w:color w:val="000000"/>
          <w:highlight w:val="none"/>
        </w:rPr>
        <w:t>V．</w:t>
      </w:r>
      <w:r>
        <w:rPr>
          <w:rFonts w:hint="eastAsia"/>
          <w:b/>
          <w:color w:val="000000"/>
          <w:highlight w:val="none"/>
        </w:rPr>
        <w:t>完型填空：共10题；占20分；20分钟</w:t>
      </w:r>
      <w:r>
        <w:rPr>
          <w:b/>
          <w:color w:val="000000"/>
          <w:highlight w:val="none"/>
        </w:rPr>
        <w:t xml:space="preserve"> </w:t>
      </w:r>
    </w:p>
    <w:p>
      <w:pPr>
        <w:rPr>
          <w:color w:val="000000"/>
          <w:highlight w:val="none"/>
        </w:rPr>
      </w:pPr>
      <w:r>
        <w:rPr>
          <w:rFonts w:hint="eastAsia"/>
          <w:color w:val="000000"/>
          <w:highlight w:val="none"/>
        </w:rPr>
        <w:t>A．</w:t>
      </w:r>
      <w:r>
        <w:rPr>
          <w:color w:val="000000"/>
          <w:highlight w:val="none"/>
        </w:rPr>
        <w:t>测试要求</w:t>
      </w:r>
    </w:p>
    <w:p>
      <w:pPr>
        <w:rPr>
          <w:rFonts w:hint="eastAsia" w:eastAsia="宋体"/>
          <w:color w:val="000000"/>
          <w:highlight w:val="none"/>
          <w:lang w:eastAsia="zh-CN"/>
        </w:rPr>
      </w:pPr>
      <w:r>
        <w:rPr>
          <w:rFonts w:hint="eastAsia"/>
          <w:color w:val="000000"/>
          <w:highlight w:val="none"/>
        </w:rPr>
        <w:t>要求考生</w:t>
      </w:r>
      <w:r>
        <w:rPr>
          <w:color w:val="000000"/>
          <w:highlight w:val="none"/>
        </w:rPr>
        <w:t>能</w:t>
      </w:r>
      <w:r>
        <w:rPr>
          <w:rFonts w:hint="eastAsia"/>
          <w:color w:val="000000"/>
          <w:highlight w:val="none"/>
        </w:rPr>
        <w:t>综合</w:t>
      </w:r>
      <w:r>
        <w:rPr>
          <w:color w:val="000000"/>
          <w:highlight w:val="none"/>
        </w:rPr>
        <w:t>运用语法、修辞、结构等语言知识</w:t>
      </w:r>
      <w:r>
        <w:rPr>
          <w:rFonts w:hint="eastAsia"/>
          <w:color w:val="000000"/>
          <w:highlight w:val="none"/>
        </w:rPr>
        <w:t>对文章形成正确、全面的理解。</w:t>
      </w:r>
    </w:p>
    <w:p>
      <w:pPr>
        <w:rPr>
          <w:color w:val="000000"/>
          <w:highlight w:val="none"/>
        </w:rPr>
      </w:pPr>
      <w:r>
        <w:rPr>
          <w:rFonts w:hint="eastAsia"/>
          <w:color w:val="000000"/>
          <w:highlight w:val="none"/>
        </w:rPr>
        <w:t xml:space="preserve">B. </w:t>
      </w:r>
      <w:r>
        <w:rPr>
          <w:color w:val="000000"/>
          <w:highlight w:val="none"/>
        </w:rPr>
        <w:t>题型：</w:t>
      </w:r>
    </w:p>
    <w:p>
      <w:pPr>
        <w:rPr>
          <w:rFonts w:hint="eastAsia"/>
          <w:color w:val="000000"/>
          <w:highlight w:val="none"/>
        </w:rPr>
      </w:pPr>
      <w:r>
        <w:rPr>
          <w:rFonts w:hint="eastAsia"/>
          <w:color w:val="000000"/>
          <w:highlight w:val="none"/>
        </w:rPr>
        <w:t>单项选择题。本部分由1篇短文组成，短文中有10个空白。</w:t>
      </w:r>
      <w:r>
        <w:rPr>
          <w:color w:val="000000"/>
          <w:highlight w:val="none"/>
        </w:rPr>
        <w:t>要求</w:t>
      </w:r>
      <w:r>
        <w:rPr>
          <w:rFonts w:hint="eastAsia"/>
          <w:color w:val="000000"/>
          <w:highlight w:val="none"/>
        </w:rPr>
        <w:t>考生在全面理解内容的基础上，从给出的15个备选答案中选择最佳答案，使短文的意思完整和结构正确</w:t>
      </w:r>
      <w:r>
        <w:rPr>
          <w:color w:val="000000"/>
          <w:highlight w:val="none"/>
        </w:rPr>
        <w:t>。</w:t>
      </w:r>
      <w:r>
        <w:rPr>
          <w:rFonts w:hint="eastAsia"/>
          <w:color w:val="000000"/>
          <w:highlight w:val="none"/>
        </w:rPr>
        <w:t xml:space="preserve"> </w:t>
      </w:r>
    </w:p>
    <w:p>
      <w:pPr>
        <w:rPr>
          <w:b/>
          <w:color w:val="000000"/>
          <w:highlight w:val="none"/>
        </w:rPr>
      </w:pPr>
      <w:r>
        <w:rPr>
          <w:b/>
          <w:color w:val="000000"/>
          <w:highlight w:val="none"/>
        </w:rPr>
        <w:t>Ⅴ</w:t>
      </w:r>
      <w:r>
        <w:rPr>
          <w:rFonts w:hint="eastAsia"/>
          <w:b/>
          <w:color w:val="000000"/>
          <w:highlight w:val="none"/>
        </w:rPr>
        <w:t>. 文章概括：共1篇文章；占30分；40分钟</w:t>
      </w:r>
    </w:p>
    <w:p>
      <w:pPr>
        <w:rPr>
          <w:color w:val="000000"/>
          <w:highlight w:val="none"/>
        </w:rPr>
      </w:pPr>
      <w:r>
        <w:rPr>
          <w:rFonts w:hint="eastAsia"/>
          <w:color w:val="000000"/>
          <w:highlight w:val="none"/>
        </w:rPr>
        <w:t>A．</w:t>
      </w:r>
      <w:r>
        <w:rPr>
          <w:color w:val="000000"/>
          <w:highlight w:val="none"/>
        </w:rPr>
        <w:t>测试要求：</w:t>
      </w:r>
    </w:p>
    <w:p>
      <w:pPr>
        <w:rPr>
          <w:color w:val="000000"/>
          <w:highlight w:val="none"/>
        </w:rPr>
      </w:pPr>
      <w:r>
        <w:rPr>
          <w:rFonts w:hint="eastAsia"/>
          <w:color w:val="000000"/>
          <w:highlight w:val="none"/>
        </w:rPr>
        <w:t>要求考生综合运用阅读和写作能力，对文章进行缩写概括，能做到内容精确完整,条理清楚,结构严谨,语法正确,语言通顺,表达得体.。</w:t>
      </w:r>
    </w:p>
    <w:p>
      <w:pPr>
        <w:rPr>
          <w:color w:val="000000"/>
          <w:highlight w:val="none"/>
        </w:rPr>
      </w:pPr>
      <w:r>
        <w:rPr>
          <w:rFonts w:hint="eastAsia"/>
          <w:color w:val="000000"/>
          <w:highlight w:val="none"/>
        </w:rPr>
        <w:t>B．</w:t>
      </w:r>
      <w:r>
        <w:rPr>
          <w:color w:val="000000"/>
          <w:highlight w:val="none"/>
        </w:rPr>
        <w:t>题型：</w:t>
      </w:r>
    </w:p>
    <w:p>
      <w:pPr>
        <w:rPr>
          <w:color w:val="000000"/>
          <w:highlight w:val="none"/>
        </w:rPr>
      </w:pPr>
      <w:r>
        <w:rPr>
          <w:rFonts w:hint="eastAsia"/>
          <w:color w:val="000000"/>
          <w:highlight w:val="none"/>
        </w:rPr>
        <w:t>能根据所给的文章（议论文或说明文）,写一篇150个单词左右的概括。要求只忠实概括原文核心内容，尽量做到客观，不掺杂考生本人的评主观评论。</w:t>
      </w:r>
    </w:p>
    <w:p>
      <w:pPr>
        <w:rPr>
          <w:rFonts w:hint="eastAsia"/>
          <w:color w:val="000000"/>
          <w:highlight w:val="none"/>
        </w:rPr>
      </w:pPr>
    </w:p>
    <w:p>
      <w:pPr>
        <w:rPr>
          <w:b/>
          <w:bCs/>
          <w:color w:val="000000"/>
          <w:highlight w:val="none"/>
        </w:rPr>
      </w:pPr>
      <w:r>
        <w:rPr>
          <w:rFonts w:hint="eastAsia"/>
          <w:b/>
          <w:bCs/>
          <w:color w:val="000000"/>
          <w:highlight w:val="none"/>
        </w:rPr>
        <w:t>《综合英语》</w:t>
      </w:r>
      <w:r>
        <w:rPr>
          <w:rFonts w:ascii="宋体" w:hAnsi="宋体" w:cs="宋体"/>
          <w:b/>
          <w:bCs/>
          <w:color w:val="000000"/>
          <w:kern w:val="0"/>
          <w:szCs w:val="22"/>
          <w:highlight w:val="none"/>
        </w:rPr>
        <w:t>题目数、计分和考试时间列表如下</w:t>
      </w:r>
      <w:r>
        <w:rPr>
          <w:rFonts w:hint="eastAsia" w:ascii="宋体" w:hAnsi="宋体" w:cs="宋体"/>
          <w:b/>
          <w:bCs/>
          <w:color w:val="000000"/>
          <w:kern w:val="0"/>
          <w:szCs w:val="22"/>
          <w:highlight w:val="none"/>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60"/>
        <w:gridCol w:w="1410"/>
        <w:gridCol w:w="1218"/>
        <w:gridCol w:w="1218"/>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序号</w:t>
            </w:r>
          </w:p>
        </w:tc>
        <w:tc>
          <w:tcPr>
            <w:tcW w:w="1260"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题 号</w:t>
            </w:r>
          </w:p>
        </w:tc>
        <w:tc>
          <w:tcPr>
            <w:tcW w:w="1410"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各部分名称</w:t>
            </w:r>
          </w:p>
        </w:tc>
        <w:tc>
          <w:tcPr>
            <w:tcW w:w="1218"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题目数</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分值</w:t>
            </w:r>
          </w:p>
        </w:tc>
        <w:tc>
          <w:tcPr>
            <w:tcW w:w="235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Ⅰ</w:t>
            </w:r>
          </w:p>
        </w:tc>
        <w:tc>
          <w:tcPr>
            <w:tcW w:w="1260"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1-</w:t>
            </w:r>
            <w:r>
              <w:rPr>
                <w:rFonts w:hint="eastAsia" w:ascii="宋体" w:hAnsi="宋体" w:cs="宋体"/>
                <w:color w:val="000000"/>
                <w:kern w:val="0"/>
                <w:szCs w:val="22"/>
                <w:highlight w:val="none"/>
              </w:rPr>
              <w:t>3</w:t>
            </w:r>
            <w:r>
              <w:rPr>
                <w:rFonts w:ascii="宋体" w:hAnsi="宋体" w:cs="宋体"/>
                <w:color w:val="000000"/>
                <w:kern w:val="0"/>
                <w:szCs w:val="22"/>
                <w:highlight w:val="none"/>
              </w:rPr>
              <w:t>0</w:t>
            </w:r>
          </w:p>
        </w:tc>
        <w:tc>
          <w:tcPr>
            <w:tcW w:w="141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词汇</w:t>
            </w:r>
            <w:r>
              <w:rPr>
                <w:rFonts w:ascii="宋体" w:hAnsi="宋体" w:cs="宋体"/>
                <w:color w:val="000000"/>
                <w:kern w:val="0"/>
                <w:szCs w:val="22"/>
                <w:highlight w:val="none"/>
              </w:rPr>
              <w:t>语法</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3</w:t>
            </w:r>
            <w:r>
              <w:rPr>
                <w:rFonts w:ascii="宋体" w:hAnsi="宋体" w:cs="宋体"/>
                <w:color w:val="000000"/>
                <w:kern w:val="0"/>
                <w:szCs w:val="22"/>
                <w:highlight w:val="none"/>
              </w:rPr>
              <w:t>0 题</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30</w:t>
            </w:r>
            <w:r>
              <w:rPr>
                <w:rFonts w:ascii="宋体" w:hAnsi="宋体" w:cs="宋体"/>
                <w:color w:val="000000"/>
                <w:kern w:val="0"/>
                <w:szCs w:val="22"/>
                <w:highlight w:val="none"/>
              </w:rPr>
              <w:t xml:space="preserve"> 分</w:t>
            </w:r>
          </w:p>
        </w:tc>
        <w:tc>
          <w:tcPr>
            <w:tcW w:w="2351"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30</w:t>
            </w:r>
            <w:r>
              <w:rPr>
                <w:rFonts w:ascii="宋体" w:hAnsi="宋体" w:cs="宋体"/>
                <w:color w:val="000000"/>
                <w:kern w:val="0"/>
                <w:szCs w:val="22"/>
                <w:highlight w:val="none"/>
              </w:rPr>
              <w:t xml:space="preserve">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Ⅱ</w:t>
            </w:r>
          </w:p>
        </w:tc>
        <w:tc>
          <w:tcPr>
            <w:tcW w:w="126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3</w:t>
            </w:r>
            <w:r>
              <w:rPr>
                <w:rFonts w:ascii="宋体" w:hAnsi="宋体" w:cs="宋体"/>
                <w:color w:val="000000"/>
                <w:kern w:val="0"/>
                <w:szCs w:val="22"/>
                <w:highlight w:val="none"/>
              </w:rPr>
              <w:t>1-</w:t>
            </w:r>
            <w:r>
              <w:rPr>
                <w:rFonts w:hint="eastAsia" w:ascii="宋体" w:hAnsi="宋体" w:cs="宋体"/>
                <w:color w:val="000000"/>
                <w:kern w:val="0"/>
                <w:szCs w:val="22"/>
                <w:highlight w:val="none"/>
              </w:rPr>
              <w:t>55</w:t>
            </w:r>
            <w:r>
              <w:rPr>
                <w:rFonts w:ascii="宋体" w:hAnsi="宋体" w:cs="宋体"/>
                <w:color w:val="000000"/>
                <w:kern w:val="0"/>
                <w:szCs w:val="22"/>
                <w:highlight w:val="none"/>
              </w:rPr>
              <w:t xml:space="preserve"> </w:t>
            </w:r>
          </w:p>
        </w:tc>
        <w:tc>
          <w:tcPr>
            <w:tcW w:w="1410"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阅读理解</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25</w:t>
            </w:r>
            <w:r>
              <w:rPr>
                <w:rFonts w:ascii="宋体" w:hAnsi="宋体" w:cs="宋体"/>
                <w:color w:val="000000"/>
                <w:kern w:val="0"/>
                <w:szCs w:val="22"/>
                <w:highlight w:val="none"/>
              </w:rPr>
              <w:t xml:space="preserve"> 题</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50</w:t>
            </w:r>
            <w:r>
              <w:rPr>
                <w:rFonts w:ascii="宋体" w:hAnsi="宋体" w:cs="宋体"/>
                <w:color w:val="000000"/>
                <w:kern w:val="0"/>
                <w:szCs w:val="22"/>
                <w:highlight w:val="none"/>
              </w:rPr>
              <w:t xml:space="preserve"> 分</w:t>
            </w:r>
          </w:p>
        </w:tc>
        <w:tc>
          <w:tcPr>
            <w:tcW w:w="2351"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60</w:t>
            </w:r>
            <w:r>
              <w:rPr>
                <w:rFonts w:ascii="宋体" w:hAnsi="宋体" w:cs="宋体"/>
                <w:color w:val="000000"/>
                <w:kern w:val="0"/>
                <w:szCs w:val="22"/>
                <w:highlight w:val="none"/>
              </w:rPr>
              <w:t xml:space="preserve">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 xml:space="preserve">Ⅲ </w:t>
            </w:r>
          </w:p>
        </w:tc>
        <w:tc>
          <w:tcPr>
            <w:tcW w:w="126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56</w:t>
            </w:r>
            <w:r>
              <w:rPr>
                <w:rFonts w:ascii="宋体" w:hAnsi="宋体" w:cs="宋体"/>
                <w:color w:val="000000"/>
                <w:kern w:val="0"/>
                <w:szCs w:val="22"/>
                <w:highlight w:val="none"/>
              </w:rPr>
              <w:t>-</w:t>
            </w:r>
            <w:r>
              <w:rPr>
                <w:rFonts w:hint="eastAsia" w:ascii="宋体" w:hAnsi="宋体" w:cs="宋体"/>
                <w:color w:val="000000"/>
                <w:kern w:val="0"/>
                <w:szCs w:val="22"/>
                <w:highlight w:val="none"/>
              </w:rPr>
              <w:t>65</w:t>
            </w:r>
          </w:p>
        </w:tc>
        <w:tc>
          <w:tcPr>
            <w:tcW w:w="141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改错</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10</w:t>
            </w:r>
            <w:r>
              <w:rPr>
                <w:rFonts w:ascii="宋体" w:hAnsi="宋体" w:cs="宋体"/>
                <w:color w:val="000000"/>
                <w:kern w:val="0"/>
                <w:szCs w:val="22"/>
                <w:highlight w:val="none"/>
              </w:rPr>
              <w:t xml:space="preserve"> 题 </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20</w:t>
            </w:r>
            <w:r>
              <w:rPr>
                <w:rFonts w:ascii="宋体" w:hAnsi="宋体" w:cs="宋体"/>
                <w:color w:val="000000"/>
                <w:kern w:val="0"/>
                <w:szCs w:val="22"/>
                <w:highlight w:val="none"/>
              </w:rPr>
              <w:t xml:space="preserve"> 分 </w:t>
            </w:r>
          </w:p>
        </w:tc>
        <w:tc>
          <w:tcPr>
            <w:tcW w:w="2351"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30</w:t>
            </w:r>
            <w:r>
              <w:rPr>
                <w:rFonts w:ascii="宋体" w:hAnsi="宋体" w:cs="宋体"/>
                <w:color w:val="000000"/>
                <w:kern w:val="0"/>
                <w:szCs w:val="22"/>
                <w:highlight w:val="none"/>
              </w:rPr>
              <w:t xml:space="preserve"> 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 xml:space="preserve">Ⅳ </w:t>
            </w:r>
          </w:p>
        </w:tc>
        <w:tc>
          <w:tcPr>
            <w:tcW w:w="126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66</w:t>
            </w:r>
            <w:r>
              <w:rPr>
                <w:rFonts w:ascii="宋体" w:hAnsi="宋体" w:cs="宋体"/>
                <w:color w:val="000000"/>
                <w:kern w:val="0"/>
                <w:szCs w:val="22"/>
                <w:highlight w:val="none"/>
              </w:rPr>
              <w:t>-</w:t>
            </w:r>
            <w:r>
              <w:rPr>
                <w:rFonts w:hint="eastAsia" w:ascii="宋体" w:hAnsi="宋体" w:cs="宋体"/>
                <w:color w:val="000000"/>
                <w:kern w:val="0"/>
                <w:szCs w:val="22"/>
                <w:highlight w:val="none"/>
              </w:rPr>
              <w:t>75</w:t>
            </w:r>
            <w:r>
              <w:rPr>
                <w:rFonts w:ascii="宋体" w:hAnsi="宋体" w:cs="宋体"/>
                <w:color w:val="000000"/>
                <w:kern w:val="0"/>
                <w:szCs w:val="22"/>
                <w:highlight w:val="none"/>
              </w:rPr>
              <w:t xml:space="preserve"> </w:t>
            </w:r>
          </w:p>
        </w:tc>
        <w:tc>
          <w:tcPr>
            <w:tcW w:w="1410" w:type="dxa"/>
            <w:noWrap w:val="0"/>
            <w:vAlign w:val="center"/>
          </w:tcPr>
          <w:p>
            <w:pPr>
              <w:widowControl/>
              <w:jc w:val="center"/>
              <w:rPr>
                <w:rFonts w:hint="eastAsia" w:ascii="宋体" w:hAnsi="宋体" w:cs="宋体"/>
                <w:color w:val="000000"/>
                <w:kern w:val="0"/>
                <w:szCs w:val="22"/>
                <w:highlight w:val="none"/>
              </w:rPr>
            </w:pPr>
            <w:r>
              <w:rPr>
                <w:rFonts w:hint="eastAsia" w:ascii="宋体" w:hAnsi="宋体" w:cs="宋体"/>
                <w:color w:val="000000"/>
                <w:kern w:val="0"/>
                <w:szCs w:val="22"/>
                <w:highlight w:val="none"/>
              </w:rPr>
              <w:t>完型填空</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10</w:t>
            </w:r>
            <w:r>
              <w:rPr>
                <w:rFonts w:ascii="宋体" w:hAnsi="宋体" w:cs="宋体"/>
                <w:color w:val="000000"/>
                <w:kern w:val="0"/>
                <w:szCs w:val="22"/>
                <w:highlight w:val="none"/>
              </w:rPr>
              <w:t xml:space="preserve"> 题 </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20</w:t>
            </w:r>
            <w:r>
              <w:rPr>
                <w:rFonts w:ascii="宋体" w:hAnsi="宋体" w:cs="宋体"/>
                <w:color w:val="000000"/>
                <w:kern w:val="0"/>
                <w:szCs w:val="22"/>
                <w:highlight w:val="none"/>
              </w:rPr>
              <w:t xml:space="preserve"> 分 </w:t>
            </w:r>
          </w:p>
        </w:tc>
        <w:tc>
          <w:tcPr>
            <w:tcW w:w="2351"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20</w:t>
            </w:r>
            <w:r>
              <w:rPr>
                <w:rFonts w:ascii="宋体" w:hAnsi="宋体" w:cs="宋体"/>
                <w:color w:val="000000"/>
                <w:kern w:val="0"/>
                <w:szCs w:val="22"/>
                <w:highlight w:val="none"/>
              </w:rPr>
              <w:t xml:space="preserve"> 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Ⅴ</w:t>
            </w:r>
          </w:p>
        </w:tc>
        <w:tc>
          <w:tcPr>
            <w:tcW w:w="126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76</w:t>
            </w:r>
          </w:p>
        </w:tc>
        <w:tc>
          <w:tcPr>
            <w:tcW w:w="141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文章概括</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1</w:t>
            </w:r>
            <w:r>
              <w:rPr>
                <w:rFonts w:ascii="宋体" w:hAnsi="宋体" w:cs="宋体"/>
                <w:color w:val="000000"/>
                <w:kern w:val="0"/>
                <w:szCs w:val="22"/>
                <w:highlight w:val="none"/>
              </w:rPr>
              <w:t xml:space="preserve"> 题 </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30</w:t>
            </w:r>
            <w:r>
              <w:rPr>
                <w:rFonts w:ascii="宋体" w:hAnsi="宋体" w:cs="宋体"/>
                <w:color w:val="000000"/>
                <w:kern w:val="0"/>
                <w:szCs w:val="22"/>
                <w:highlight w:val="none"/>
              </w:rPr>
              <w:t xml:space="preserve"> 分</w:t>
            </w:r>
          </w:p>
        </w:tc>
        <w:tc>
          <w:tcPr>
            <w:tcW w:w="2351"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40</w:t>
            </w:r>
            <w:r>
              <w:rPr>
                <w:rFonts w:ascii="宋体" w:hAnsi="宋体" w:cs="宋体"/>
                <w:color w:val="000000"/>
                <w:kern w:val="0"/>
                <w:szCs w:val="22"/>
                <w:highlight w:val="none"/>
              </w:rPr>
              <w:t xml:space="preserve"> 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3401" w:type="dxa"/>
            <w:gridSpan w:val="3"/>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合计</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76</w:t>
            </w:r>
            <w:r>
              <w:rPr>
                <w:rFonts w:ascii="宋体" w:hAnsi="宋体" w:cs="宋体"/>
                <w:color w:val="000000"/>
                <w:kern w:val="0"/>
                <w:szCs w:val="22"/>
                <w:highlight w:val="none"/>
              </w:rPr>
              <w:t xml:space="preserve">题 </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150</w:t>
            </w:r>
            <w:r>
              <w:rPr>
                <w:rFonts w:ascii="宋体" w:hAnsi="宋体" w:cs="宋体"/>
                <w:color w:val="000000"/>
                <w:kern w:val="0"/>
                <w:szCs w:val="22"/>
                <w:highlight w:val="none"/>
              </w:rPr>
              <w:t xml:space="preserve"> 分 </w:t>
            </w:r>
          </w:p>
        </w:tc>
        <w:tc>
          <w:tcPr>
            <w:tcW w:w="235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1</w:t>
            </w:r>
            <w:r>
              <w:rPr>
                <w:rFonts w:hint="eastAsia" w:ascii="宋体" w:hAnsi="宋体" w:cs="宋体"/>
                <w:color w:val="000000"/>
                <w:kern w:val="0"/>
                <w:szCs w:val="22"/>
                <w:highlight w:val="none"/>
              </w:rPr>
              <w:t>8</w:t>
            </w:r>
            <w:r>
              <w:rPr>
                <w:rFonts w:ascii="宋体" w:hAnsi="宋体" w:cs="宋体"/>
                <w:color w:val="000000"/>
                <w:kern w:val="0"/>
                <w:szCs w:val="22"/>
                <w:highlight w:val="none"/>
              </w:rPr>
              <w:t xml:space="preserve">0 分钟 </w:t>
            </w:r>
          </w:p>
        </w:tc>
      </w:tr>
    </w:tbl>
    <w:p>
      <w:pPr>
        <w:pageBreakBefore w:val="0"/>
        <w:kinsoku/>
        <w:overflowPunct/>
        <w:topLinePunct w:val="0"/>
        <w:bidi w:val="0"/>
        <w:spacing w:line="240" w:lineRule="auto"/>
        <w:textAlignment w:val="auto"/>
        <w:rPr>
          <w:rFonts w:hint="eastAsia" w:ascii="宋体" w:hAnsi="宋体"/>
          <w:color w:val="auto"/>
          <w:szCs w:val="21"/>
        </w:rPr>
      </w:pPr>
    </w:p>
    <w:p>
      <w:pPr>
        <w:pageBreakBefore w:val="0"/>
        <w:kinsoku/>
        <w:overflowPunct/>
        <w:topLinePunct w:val="0"/>
        <w:bidi w:val="0"/>
        <w:spacing w:line="240" w:lineRule="auto"/>
        <w:textAlignment w:val="auto"/>
        <w:rPr>
          <w:rFonts w:hint="eastAsia" w:ascii="宋体" w:hAnsi="宋体"/>
          <w:color w:val="auto"/>
          <w:szCs w:val="21"/>
        </w:rPr>
      </w:pPr>
    </w:p>
    <w:p>
      <w:pPr>
        <w:pStyle w:val="2"/>
        <w:pageBreakBefore w:val="0"/>
        <w:kinsoku/>
        <w:overflowPunct/>
        <w:topLinePunct w:val="0"/>
        <w:bidi w:val="0"/>
        <w:spacing w:before="0" w:after="0" w:line="240" w:lineRule="auto"/>
        <w:textAlignment w:val="auto"/>
        <w:rPr>
          <w:rFonts w:hint="eastAsia" w:ascii="宋体" w:hAnsi="宋体" w:cs="宋体"/>
          <w:color w:val="auto"/>
        </w:rPr>
      </w:pPr>
      <w:bookmarkStart w:id="61" w:name="_Toc29374"/>
      <w:bookmarkStart w:id="62" w:name="_Toc25562"/>
      <w:bookmarkStart w:id="63" w:name="_Toc430769337"/>
      <w:bookmarkStart w:id="64" w:name="_Toc360432326"/>
      <w:bookmarkStart w:id="65" w:name="_Toc360432476"/>
      <w:r>
        <w:rPr>
          <w:rFonts w:hint="eastAsia" w:ascii="宋体" w:hAnsi="宋体" w:cs="宋体"/>
          <w:color w:val="auto"/>
        </w:rPr>
        <w:t>【</w:t>
      </w:r>
      <w:r>
        <w:rPr>
          <w:rFonts w:hint="eastAsia"/>
          <w:color w:val="auto"/>
        </w:rPr>
        <w:t xml:space="preserve">811 </w:t>
      </w:r>
      <w:r>
        <w:rPr>
          <w:rFonts w:hint="eastAsia" w:ascii="宋体" w:hAnsi="宋体" w:cs="宋体"/>
          <w:color w:val="auto"/>
        </w:rPr>
        <w:t>西方经济学】</w:t>
      </w:r>
      <w:bookmarkEnd w:id="61"/>
      <w:bookmarkEnd w:id="62"/>
      <w:bookmarkEnd w:id="63"/>
      <w:bookmarkEnd w:id="64"/>
      <w:bookmarkEnd w:id="65"/>
    </w:p>
    <w:p>
      <w:pPr>
        <w:widowControl/>
        <w:rPr>
          <w:rFonts w:hint="eastAsia" w:ascii="宋体" w:hAnsi="宋体" w:cs="宋体"/>
          <w:color w:val="000000"/>
          <w:kern w:val="0"/>
          <w:highlight w:val="none"/>
        </w:rPr>
      </w:pPr>
      <w:r>
        <w:rPr>
          <w:rFonts w:hint="eastAsia" w:ascii="宋体" w:hAnsi="宋体" w:cs="宋体"/>
          <w:b/>
          <w:bCs/>
          <w:color w:val="000000"/>
          <w:kern w:val="0"/>
          <w:highlight w:val="none"/>
        </w:rPr>
        <w:t>一、考试目的</w:t>
      </w:r>
    </w:p>
    <w:p>
      <w:pPr>
        <w:widowControl/>
        <w:rPr>
          <w:rFonts w:hint="eastAsia" w:ascii="宋体" w:hAnsi="宋体" w:cs="宋体"/>
          <w:color w:val="000000"/>
          <w:kern w:val="0"/>
          <w:highlight w:val="none"/>
        </w:rPr>
      </w:pPr>
      <w:r>
        <w:rPr>
          <w:rFonts w:hint="eastAsia" w:ascii="宋体" w:hAnsi="宋体" w:cs="宋体"/>
          <w:color w:val="000000"/>
          <w:kern w:val="0"/>
          <w:highlight w:val="none"/>
        </w:rPr>
        <w:t xml:space="preserve">《西方经济学》是经济类全日制硕士学位研究生入学考试的基础课考试科目，其目的是考察考生的经济学基本原理和方法的掌握能力是否达到进入硕士生学习阶段的水平。 </w:t>
      </w:r>
    </w:p>
    <w:p>
      <w:pPr>
        <w:widowControl/>
        <w:rPr>
          <w:rFonts w:hint="eastAsia" w:ascii="宋体" w:hAnsi="宋体" w:cs="宋体"/>
          <w:color w:val="000000"/>
          <w:kern w:val="0"/>
          <w:highlight w:val="none"/>
        </w:rPr>
      </w:pPr>
      <w:r>
        <w:rPr>
          <w:rFonts w:hint="eastAsia" w:ascii="宋体" w:hAnsi="宋体" w:cs="宋体"/>
          <w:b/>
          <w:bCs/>
          <w:color w:val="000000"/>
          <w:kern w:val="0"/>
          <w:highlight w:val="none"/>
        </w:rPr>
        <w:t>二、考试性质及范围</w:t>
      </w:r>
    </w:p>
    <w:p>
      <w:pPr>
        <w:widowControl/>
        <w:rPr>
          <w:rFonts w:hint="eastAsia" w:ascii="宋体" w:hAnsi="宋体" w:cs="宋体"/>
          <w:color w:val="000000"/>
          <w:kern w:val="0"/>
          <w:highlight w:val="none"/>
        </w:rPr>
      </w:pPr>
      <w:r>
        <w:rPr>
          <w:rFonts w:hint="eastAsia" w:ascii="宋体" w:hAnsi="宋体" w:cs="宋体"/>
          <w:color w:val="000000"/>
          <w:kern w:val="0"/>
          <w:highlight w:val="none"/>
        </w:rPr>
        <w:t xml:space="preserve">本考试是测试考生是否掌握经济学基本原理的尺度参照性水平考试。考试的范围包括微观经济学和宏观经济学两部分。 </w:t>
      </w:r>
    </w:p>
    <w:p>
      <w:pPr>
        <w:widowControl/>
        <w:rPr>
          <w:rFonts w:hint="eastAsia" w:ascii="宋体" w:hAnsi="宋体" w:cs="宋体"/>
          <w:color w:val="000000"/>
          <w:kern w:val="0"/>
          <w:highlight w:val="none"/>
        </w:rPr>
      </w:pPr>
      <w:r>
        <w:rPr>
          <w:rFonts w:hint="eastAsia" w:ascii="宋体" w:hAnsi="宋体" w:cs="宋体"/>
          <w:b/>
          <w:bCs/>
          <w:color w:val="000000"/>
          <w:kern w:val="0"/>
          <w:highlight w:val="none"/>
        </w:rPr>
        <w:t>三、考试基本要求</w:t>
      </w:r>
    </w:p>
    <w:p>
      <w:pPr>
        <w:widowControl/>
        <w:rPr>
          <w:rFonts w:hint="eastAsia" w:ascii="宋体" w:hAnsi="宋体" w:cs="宋体"/>
          <w:color w:val="000000"/>
          <w:kern w:val="0"/>
          <w:highlight w:val="none"/>
        </w:rPr>
      </w:pPr>
      <w:r>
        <w:rPr>
          <w:rFonts w:hint="eastAsia" w:ascii="宋体" w:hAnsi="宋体" w:cs="宋体"/>
          <w:color w:val="000000"/>
          <w:kern w:val="0"/>
          <w:highlight w:val="none"/>
        </w:rPr>
        <w:t>1. 具备一定经济学理论、方法和研究工具等方面的背景知识。</w:t>
      </w:r>
    </w:p>
    <w:p>
      <w:pPr>
        <w:widowControl/>
        <w:rPr>
          <w:rFonts w:hint="eastAsia" w:ascii="宋体" w:hAnsi="宋体" w:cs="宋体"/>
          <w:color w:val="000000"/>
          <w:kern w:val="0"/>
          <w:highlight w:val="none"/>
        </w:rPr>
      </w:pPr>
      <w:r>
        <w:rPr>
          <w:rFonts w:hint="eastAsia" w:ascii="宋体" w:hAnsi="宋体" w:cs="宋体"/>
          <w:color w:val="000000"/>
          <w:kern w:val="0"/>
          <w:highlight w:val="none"/>
        </w:rPr>
        <w:t>2. 具备扎实的高等数学的基本功。</w:t>
      </w:r>
    </w:p>
    <w:p>
      <w:pPr>
        <w:widowControl/>
        <w:rPr>
          <w:rFonts w:hint="eastAsia" w:ascii="宋体" w:hAnsi="宋体" w:cs="宋体"/>
          <w:color w:val="000000"/>
          <w:kern w:val="0"/>
          <w:highlight w:val="none"/>
        </w:rPr>
      </w:pPr>
      <w:r>
        <w:rPr>
          <w:rFonts w:hint="eastAsia" w:ascii="宋体" w:hAnsi="宋体" w:cs="宋体"/>
          <w:color w:val="000000"/>
          <w:kern w:val="0"/>
          <w:highlight w:val="none"/>
        </w:rPr>
        <w:t>3. 具备较强的逻辑思辨能力。</w:t>
      </w:r>
    </w:p>
    <w:p>
      <w:pPr>
        <w:widowControl/>
        <w:rPr>
          <w:rFonts w:hint="eastAsia" w:ascii="宋体" w:hAnsi="宋体" w:cs="宋体"/>
          <w:color w:val="000000"/>
          <w:kern w:val="0"/>
          <w:highlight w:val="none"/>
        </w:rPr>
      </w:pPr>
      <w:r>
        <w:rPr>
          <w:rFonts w:hint="eastAsia" w:ascii="宋体" w:hAnsi="宋体" w:cs="宋体"/>
          <w:b/>
          <w:bCs/>
          <w:color w:val="000000"/>
          <w:kern w:val="0"/>
          <w:highlight w:val="none"/>
        </w:rPr>
        <w:t>四、考试形式</w:t>
      </w:r>
    </w:p>
    <w:p>
      <w:pPr>
        <w:widowControl/>
        <w:rPr>
          <w:rFonts w:hint="eastAsia" w:ascii="宋体" w:hAnsi="宋体" w:cs="宋体"/>
          <w:color w:val="000000"/>
          <w:kern w:val="0"/>
          <w:highlight w:val="none"/>
        </w:rPr>
      </w:pPr>
      <w:r>
        <w:rPr>
          <w:rFonts w:hint="eastAsia" w:ascii="宋体" w:hAnsi="宋体" w:cs="宋体"/>
          <w:color w:val="000000"/>
          <w:kern w:val="0"/>
          <w:highlight w:val="none"/>
        </w:rPr>
        <w:t>本考试采取客观试题与主观试题相结合，单项技能测试与综合技能测试相结合的方法，强调考生对经济学基本理论的掌握和运用能力。试题分类参见“考试内容一览表”。</w:t>
      </w:r>
    </w:p>
    <w:p>
      <w:pPr>
        <w:widowControl/>
        <w:rPr>
          <w:rFonts w:hint="eastAsia" w:ascii="宋体" w:hAnsi="宋体" w:cs="宋体"/>
          <w:color w:val="000000"/>
          <w:kern w:val="0"/>
          <w:highlight w:val="none"/>
        </w:rPr>
      </w:pPr>
      <w:r>
        <w:rPr>
          <w:rFonts w:hint="eastAsia" w:ascii="宋体" w:hAnsi="宋体" w:cs="宋体"/>
          <w:b/>
          <w:bCs/>
          <w:color w:val="000000"/>
          <w:kern w:val="0"/>
          <w:highlight w:val="none"/>
        </w:rPr>
        <w:t>五、考试内容</w:t>
      </w:r>
    </w:p>
    <w:p>
      <w:pPr>
        <w:widowControl/>
        <w:rPr>
          <w:rFonts w:hint="eastAsia" w:ascii="宋体" w:hAnsi="宋体" w:cs="宋体"/>
          <w:color w:val="000000"/>
          <w:kern w:val="0"/>
          <w:highlight w:val="none"/>
        </w:rPr>
      </w:pPr>
      <w:r>
        <w:rPr>
          <w:rFonts w:hint="eastAsia" w:ascii="宋体" w:hAnsi="宋体" w:cs="宋体"/>
          <w:color w:val="000000"/>
          <w:kern w:val="0"/>
          <w:highlight w:val="none"/>
        </w:rPr>
        <w:t>本考试包括五个部分：总分150分。</w:t>
      </w:r>
    </w:p>
    <w:p>
      <w:pPr>
        <w:widowControl/>
        <w:rPr>
          <w:rFonts w:hint="eastAsia" w:ascii="宋体" w:hAnsi="宋体" w:cs="宋体"/>
          <w:color w:val="000000"/>
          <w:kern w:val="0"/>
          <w:highlight w:val="none"/>
        </w:rPr>
      </w:pPr>
      <w:r>
        <w:rPr>
          <w:rFonts w:hint="eastAsia" w:ascii="宋体" w:hAnsi="宋体" w:cs="宋体"/>
          <w:b/>
          <w:bCs/>
          <w:color w:val="000000"/>
          <w:kern w:val="0"/>
          <w:highlight w:val="none"/>
        </w:rPr>
        <w:t>I.</w:t>
      </w:r>
      <w:r>
        <w:rPr>
          <w:rFonts w:hint="eastAsia" w:ascii="宋体" w:hAnsi="宋体" w:cs="宋体"/>
          <w:b/>
          <w:bCs/>
          <w:color w:val="000000"/>
          <w:highlight w:val="none"/>
        </w:rPr>
        <w:t xml:space="preserve"> 名词解释</w:t>
      </w:r>
    </w:p>
    <w:p>
      <w:pPr>
        <w:widowControl/>
        <w:rPr>
          <w:rFonts w:hint="eastAsia" w:ascii="宋体" w:hAnsi="宋体" w:cs="宋体"/>
          <w:color w:val="000000"/>
          <w:kern w:val="0"/>
          <w:highlight w:val="none"/>
        </w:rPr>
      </w:pPr>
      <w:r>
        <w:rPr>
          <w:rFonts w:hint="eastAsia" w:ascii="宋体" w:hAnsi="宋体" w:cs="宋体"/>
          <w:color w:val="000000"/>
          <w:kern w:val="0"/>
          <w:highlight w:val="none"/>
        </w:rPr>
        <w:t>1. 要求</w:t>
      </w:r>
    </w:p>
    <w:p>
      <w:pPr>
        <w:widowControl/>
        <w:rPr>
          <w:rFonts w:hint="eastAsia" w:ascii="宋体" w:hAnsi="宋体" w:cs="宋体"/>
          <w:color w:val="000000"/>
          <w:kern w:val="0"/>
          <w:highlight w:val="none"/>
        </w:rPr>
      </w:pPr>
      <w:r>
        <w:rPr>
          <w:rFonts w:hint="eastAsia" w:ascii="宋体" w:hAnsi="宋体" w:cs="宋体"/>
          <w:color w:val="000000"/>
          <w:kern w:val="0"/>
          <w:highlight w:val="none"/>
        </w:rPr>
        <w:t>要求考生准确理解专有名词。</w:t>
      </w:r>
    </w:p>
    <w:p>
      <w:pPr>
        <w:widowControl/>
        <w:rPr>
          <w:rFonts w:hint="eastAsia" w:ascii="宋体" w:hAnsi="宋体" w:cs="宋体"/>
          <w:color w:val="000000"/>
          <w:kern w:val="0"/>
          <w:highlight w:val="none"/>
        </w:rPr>
      </w:pPr>
      <w:r>
        <w:rPr>
          <w:rFonts w:hint="eastAsia" w:ascii="宋体" w:hAnsi="宋体" w:cs="宋体"/>
          <w:color w:val="000000"/>
          <w:kern w:val="0"/>
          <w:highlight w:val="none"/>
        </w:rPr>
        <w:t>2. 题型</w:t>
      </w:r>
    </w:p>
    <w:p>
      <w:pPr>
        <w:widowControl/>
        <w:rPr>
          <w:rFonts w:hint="eastAsia" w:ascii="宋体" w:hAnsi="宋体" w:cs="宋体"/>
          <w:color w:val="000000"/>
          <w:kern w:val="0"/>
          <w:highlight w:val="none"/>
        </w:rPr>
      </w:pPr>
      <w:r>
        <w:rPr>
          <w:rFonts w:hint="eastAsia" w:ascii="宋体" w:hAnsi="宋体" w:cs="宋体"/>
          <w:color w:val="000000"/>
          <w:kern w:val="0"/>
          <w:highlight w:val="none"/>
        </w:rPr>
        <w:t>要求考生较为准确地写出题中6个专业术语的含义，每个5分，总分30分。考试时间为20分钟。</w:t>
      </w:r>
    </w:p>
    <w:p>
      <w:pPr>
        <w:widowControl/>
        <w:rPr>
          <w:rFonts w:hint="eastAsia" w:ascii="宋体" w:hAnsi="宋体" w:cs="宋体"/>
          <w:color w:val="000000"/>
          <w:kern w:val="0"/>
          <w:highlight w:val="none"/>
        </w:rPr>
      </w:pPr>
      <w:r>
        <w:rPr>
          <w:rFonts w:hint="eastAsia" w:ascii="宋体" w:hAnsi="宋体" w:cs="宋体"/>
          <w:b/>
          <w:bCs/>
          <w:color w:val="000000"/>
          <w:kern w:val="0"/>
          <w:highlight w:val="none"/>
        </w:rPr>
        <w:t xml:space="preserve">II. </w:t>
      </w:r>
      <w:r>
        <w:rPr>
          <w:rFonts w:hint="eastAsia" w:ascii="宋体" w:hAnsi="宋体" w:cs="宋体"/>
          <w:b/>
          <w:bCs/>
          <w:color w:val="000000"/>
          <w:highlight w:val="none"/>
        </w:rPr>
        <w:t>辨别和分析题</w:t>
      </w:r>
    </w:p>
    <w:p>
      <w:pPr>
        <w:widowControl/>
        <w:rPr>
          <w:rFonts w:hint="eastAsia" w:ascii="宋体" w:hAnsi="宋体" w:cs="宋体"/>
          <w:color w:val="000000"/>
          <w:kern w:val="0"/>
          <w:highlight w:val="none"/>
        </w:rPr>
      </w:pPr>
      <w:r>
        <w:rPr>
          <w:rFonts w:hint="eastAsia" w:ascii="宋体" w:hAnsi="宋体" w:cs="宋体"/>
          <w:color w:val="000000"/>
          <w:kern w:val="0"/>
          <w:highlight w:val="none"/>
        </w:rPr>
        <w:t>1.要求</w:t>
      </w:r>
    </w:p>
    <w:p>
      <w:pPr>
        <w:widowControl/>
        <w:rPr>
          <w:rFonts w:hint="eastAsia" w:ascii="宋体" w:hAnsi="宋体" w:cs="宋体"/>
          <w:color w:val="000000"/>
          <w:kern w:val="0"/>
          <w:highlight w:val="none"/>
        </w:rPr>
      </w:pPr>
      <w:r>
        <w:rPr>
          <w:rFonts w:hint="eastAsia" w:ascii="宋体" w:hAnsi="宋体" w:cs="宋体"/>
          <w:color w:val="000000"/>
          <w:kern w:val="0"/>
          <w:highlight w:val="none"/>
        </w:rPr>
        <w:t>要求考生对经济学相关知识点的融会贯通，能够根据经济学知识对相关命题进行判断并给出解释。</w:t>
      </w:r>
    </w:p>
    <w:p>
      <w:pPr>
        <w:widowControl/>
        <w:rPr>
          <w:rFonts w:hint="eastAsia" w:ascii="宋体" w:hAnsi="宋体" w:cs="宋体"/>
          <w:color w:val="000000"/>
          <w:kern w:val="0"/>
          <w:highlight w:val="none"/>
        </w:rPr>
      </w:pPr>
      <w:r>
        <w:rPr>
          <w:rFonts w:hint="eastAsia" w:ascii="宋体" w:hAnsi="宋体" w:cs="宋体"/>
          <w:color w:val="000000"/>
          <w:kern w:val="0"/>
          <w:highlight w:val="none"/>
        </w:rPr>
        <w:t>2. 题型</w:t>
      </w:r>
    </w:p>
    <w:p>
      <w:pPr>
        <w:widowControl/>
        <w:rPr>
          <w:rFonts w:hint="eastAsia" w:ascii="宋体" w:hAnsi="宋体" w:cs="宋体"/>
          <w:b/>
          <w:bCs/>
          <w:color w:val="000000"/>
          <w:kern w:val="0"/>
          <w:highlight w:val="none"/>
        </w:rPr>
      </w:pPr>
      <w:r>
        <w:rPr>
          <w:rFonts w:hint="eastAsia" w:ascii="宋体" w:hAnsi="宋体" w:cs="宋体"/>
          <w:color w:val="000000"/>
          <w:kern w:val="0"/>
          <w:highlight w:val="none"/>
        </w:rPr>
        <w:t>要求考生较为准确地判断出命题的真伪，每个10分，总分20分。考试时间为25分钟。</w:t>
      </w:r>
      <w:r>
        <w:rPr>
          <w:rFonts w:hint="eastAsia" w:ascii="宋体" w:hAnsi="宋体" w:cs="宋体"/>
          <w:b/>
          <w:bCs/>
          <w:color w:val="000000"/>
          <w:kern w:val="0"/>
          <w:highlight w:val="none"/>
        </w:rPr>
        <w:t xml:space="preserve"> </w:t>
      </w:r>
    </w:p>
    <w:p>
      <w:pPr>
        <w:widowControl/>
        <w:rPr>
          <w:rFonts w:hint="eastAsia" w:ascii="宋体" w:hAnsi="宋体" w:cs="宋体"/>
          <w:b/>
          <w:bCs/>
          <w:color w:val="000000"/>
          <w:highlight w:val="none"/>
        </w:rPr>
      </w:pPr>
      <w:r>
        <w:rPr>
          <w:rFonts w:hint="eastAsia" w:ascii="宋体" w:hAnsi="宋体" w:cs="宋体"/>
          <w:b/>
          <w:bCs/>
          <w:color w:val="000000"/>
          <w:highlight w:val="none"/>
        </w:rPr>
        <w:t>Ⅲ</w:t>
      </w:r>
      <w:r>
        <w:rPr>
          <w:rFonts w:hint="eastAsia" w:ascii="宋体" w:hAnsi="宋体" w:cs="宋体"/>
          <w:b/>
          <w:bCs/>
          <w:color w:val="000000"/>
          <w:kern w:val="0"/>
          <w:highlight w:val="none"/>
        </w:rPr>
        <w:t>.</w:t>
      </w:r>
      <w:r>
        <w:rPr>
          <w:rFonts w:hint="eastAsia" w:ascii="宋体" w:hAnsi="宋体" w:cs="宋体"/>
          <w:b/>
          <w:bCs/>
          <w:color w:val="000000"/>
          <w:highlight w:val="none"/>
        </w:rPr>
        <w:t xml:space="preserve"> 计算题</w:t>
      </w:r>
    </w:p>
    <w:p>
      <w:pPr>
        <w:widowControl/>
        <w:rPr>
          <w:rFonts w:hint="eastAsia" w:ascii="宋体" w:hAnsi="宋体" w:cs="宋体"/>
          <w:color w:val="000000"/>
          <w:kern w:val="0"/>
          <w:highlight w:val="none"/>
        </w:rPr>
      </w:pPr>
      <w:r>
        <w:rPr>
          <w:rFonts w:hint="eastAsia" w:ascii="宋体" w:hAnsi="宋体" w:cs="宋体"/>
          <w:color w:val="000000"/>
          <w:kern w:val="0"/>
          <w:highlight w:val="none"/>
        </w:rPr>
        <w:t>1.要求</w:t>
      </w:r>
    </w:p>
    <w:p>
      <w:pPr>
        <w:widowControl/>
        <w:rPr>
          <w:rFonts w:hint="eastAsia" w:ascii="宋体" w:hAnsi="宋体" w:cs="宋体"/>
          <w:color w:val="000000"/>
          <w:kern w:val="0"/>
          <w:highlight w:val="none"/>
        </w:rPr>
      </w:pPr>
      <w:r>
        <w:rPr>
          <w:rFonts w:hint="eastAsia" w:ascii="宋体" w:hAnsi="宋体" w:cs="宋体"/>
          <w:color w:val="000000"/>
          <w:kern w:val="0"/>
          <w:highlight w:val="none"/>
        </w:rPr>
        <w:t xml:space="preserve">要求考生能够运用基本分析方法对相关经济问题进行计算。 </w:t>
      </w:r>
    </w:p>
    <w:p>
      <w:pPr>
        <w:widowControl/>
        <w:rPr>
          <w:rFonts w:hint="eastAsia" w:ascii="宋体" w:hAnsi="宋体" w:cs="宋体"/>
          <w:color w:val="000000"/>
          <w:kern w:val="0"/>
          <w:highlight w:val="none"/>
        </w:rPr>
      </w:pPr>
      <w:r>
        <w:rPr>
          <w:rFonts w:hint="eastAsia" w:ascii="宋体" w:hAnsi="宋体" w:cs="宋体"/>
          <w:color w:val="000000"/>
          <w:kern w:val="0"/>
          <w:highlight w:val="none"/>
        </w:rPr>
        <w:t>2. 题型</w:t>
      </w:r>
    </w:p>
    <w:p>
      <w:pPr>
        <w:widowControl/>
        <w:rPr>
          <w:rFonts w:hint="eastAsia" w:ascii="宋体" w:hAnsi="宋体" w:cs="宋体"/>
          <w:color w:val="000000"/>
          <w:kern w:val="0"/>
          <w:highlight w:val="none"/>
        </w:rPr>
      </w:pPr>
      <w:r>
        <w:rPr>
          <w:rFonts w:hint="eastAsia" w:ascii="宋体" w:hAnsi="宋体" w:cs="宋体"/>
          <w:color w:val="000000"/>
          <w:kern w:val="0"/>
          <w:highlight w:val="none"/>
        </w:rPr>
        <w:t>要求考生准确的运用经济学分析方法对微观和宏观经济学的均衡进行计算，每个10分，共20分，考试时间为35分钟</w:t>
      </w:r>
    </w:p>
    <w:p>
      <w:pPr>
        <w:widowControl/>
        <w:rPr>
          <w:rFonts w:hint="eastAsia" w:ascii="宋体" w:hAnsi="宋体" w:cs="宋体"/>
          <w:b/>
          <w:bCs/>
          <w:color w:val="000000"/>
          <w:highlight w:val="none"/>
        </w:rPr>
      </w:pPr>
      <w:r>
        <w:rPr>
          <w:rFonts w:hint="eastAsia" w:ascii="宋体" w:hAnsi="宋体" w:cs="宋体"/>
          <w:b/>
          <w:bCs/>
          <w:color w:val="000000"/>
          <w:highlight w:val="none"/>
        </w:rPr>
        <w:t>Ⅳ. 简述题</w:t>
      </w:r>
    </w:p>
    <w:p>
      <w:pPr>
        <w:widowControl/>
        <w:rPr>
          <w:rFonts w:hint="eastAsia" w:ascii="宋体" w:hAnsi="宋体" w:cs="宋体"/>
          <w:color w:val="000000"/>
          <w:kern w:val="0"/>
          <w:highlight w:val="none"/>
        </w:rPr>
      </w:pPr>
      <w:r>
        <w:rPr>
          <w:rFonts w:hint="eastAsia" w:ascii="宋体" w:hAnsi="宋体" w:cs="宋体"/>
          <w:color w:val="000000"/>
          <w:kern w:val="0"/>
          <w:highlight w:val="none"/>
        </w:rPr>
        <w:t>1.要求</w:t>
      </w:r>
    </w:p>
    <w:p>
      <w:pPr>
        <w:widowControl/>
        <w:rPr>
          <w:rFonts w:hint="eastAsia" w:ascii="宋体" w:hAnsi="宋体" w:cs="宋体"/>
          <w:color w:val="000000"/>
          <w:kern w:val="0"/>
          <w:highlight w:val="none"/>
        </w:rPr>
      </w:pPr>
      <w:r>
        <w:rPr>
          <w:rFonts w:hint="eastAsia" w:ascii="宋体" w:hAnsi="宋体" w:cs="宋体"/>
          <w:color w:val="000000"/>
          <w:kern w:val="0"/>
          <w:highlight w:val="none"/>
        </w:rPr>
        <w:t>要求考生对微观和宏观经济基本理论进行图形和数理方面的推导，对经济学知识能够达到理论结合实际的应用能力。</w:t>
      </w:r>
    </w:p>
    <w:p>
      <w:pPr>
        <w:widowControl/>
        <w:rPr>
          <w:rFonts w:hint="eastAsia" w:ascii="宋体" w:hAnsi="宋体" w:cs="宋体"/>
          <w:color w:val="000000"/>
          <w:kern w:val="0"/>
          <w:highlight w:val="none"/>
        </w:rPr>
      </w:pPr>
      <w:r>
        <w:rPr>
          <w:rFonts w:hint="eastAsia" w:ascii="宋体" w:hAnsi="宋体" w:cs="宋体"/>
          <w:color w:val="000000"/>
          <w:kern w:val="0"/>
          <w:highlight w:val="none"/>
        </w:rPr>
        <w:t>1. 题型</w:t>
      </w:r>
    </w:p>
    <w:p>
      <w:pPr>
        <w:widowControl/>
        <w:rPr>
          <w:rFonts w:hint="eastAsia" w:ascii="宋体" w:hAnsi="宋体" w:cs="宋体"/>
          <w:color w:val="000000"/>
          <w:kern w:val="0"/>
          <w:highlight w:val="none"/>
        </w:rPr>
      </w:pPr>
      <w:r>
        <w:rPr>
          <w:rFonts w:hint="eastAsia" w:ascii="宋体" w:hAnsi="宋体" w:cs="宋体"/>
          <w:color w:val="000000"/>
          <w:kern w:val="0"/>
          <w:highlight w:val="none"/>
        </w:rPr>
        <w:t>要求考生能够运用几何或代数的方法对经济学问题进行描述和分析，每题10分，共40分。考试时间为50分钟。</w:t>
      </w:r>
    </w:p>
    <w:p>
      <w:pPr>
        <w:widowControl/>
        <w:rPr>
          <w:rFonts w:hint="eastAsia" w:ascii="宋体" w:hAnsi="宋体" w:cs="宋体"/>
          <w:b/>
          <w:bCs/>
          <w:color w:val="000000"/>
          <w:highlight w:val="none"/>
        </w:rPr>
      </w:pPr>
      <w:r>
        <w:rPr>
          <w:rFonts w:hint="eastAsia" w:ascii="宋体" w:hAnsi="宋体" w:cs="宋体"/>
          <w:b/>
          <w:bCs/>
          <w:color w:val="000000"/>
          <w:highlight w:val="none"/>
        </w:rPr>
        <w:t>Ⅴ. 论述题</w:t>
      </w:r>
    </w:p>
    <w:p>
      <w:pPr>
        <w:widowControl/>
        <w:rPr>
          <w:rFonts w:hint="eastAsia" w:ascii="宋体" w:hAnsi="宋体" w:cs="宋体"/>
          <w:color w:val="000000"/>
          <w:kern w:val="0"/>
          <w:highlight w:val="none"/>
        </w:rPr>
      </w:pPr>
      <w:r>
        <w:rPr>
          <w:rFonts w:hint="eastAsia" w:ascii="宋体" w:hAnsi="宋体" w:cs="宋体"/>
          <w:color w:val="000000"/>
          <w:kern w:val="0"/>
          <w:highlight w:val="none"/>
        </w:rPr>
        <w:t>1.要求</w:t>
      </w:r>
    </w:p>
    <w:p>
      <w:pPr>
        <w:widowControl/>
        <w:rPr>
          <w:rFonts w:hint="eastAsia" w:ascii="宋体" w:hAnsi="宋体" w:cs="宋体"/>
          <w:color w:val="000000"/>
          <w:kern w:val="0"/>
          <w:highlight w:val="none"/>
        </w:rPr>
      </w:pPr>
      <w:r>
        <w:rPr>
          <w:rFonts w:hint="eastAsia" w:ascii="宋体" w:hAnsi="宋体" w:cs="宋体"/>
          <w:color w:val="000000"/>
          <w:kern w:val="0"/>
          <w:highlight w:val="none"/>
        </w:rPr>
        <w:t>要求考生能够将微观经济学内容之间进行联系，宏观经济学内容之间进行联系，以及微观和宏观经济学内容之间进行联系，能够更为全面的对经济问题进行分析。</w:t>
      </w:r>
    </w:p>
    <w:p>
      <w:pPr>
        <w:widowControl/>
        <w:rPr>
          <w:rFonts w:hint="eastAsia" w:ascii="宋体" w:hAnsi="宋体" w:cs="宋体"/>
          <w:color w:val="000000"/>
          <w:kern w:val="0"/>
          <w:highlight w:val="none"/>
        </w:rPr>
      </w:pPr>
      <w:r>
        <w:rPr>
          <w:rFonts w:hint="eastAsia" w:ascii="宋体" w:hAnsi="宋体" w:cs="宋体"/>
          <w:color w:val="000000"/>
          <w:kern w:val="0"/>
          <w:highlight w:val="none"/>
        </w:rPr>
        <w:t>2. 题型</w:t>
      </w:r>
    </w:p>
    <w:p>
      <w:pPr>
        <w:widowControl/>
        <w:rPr>
          <w:rFonts w:hint="eastAsia" w:ascii="宋体" w:hAnsi="宋体" w:cs="宋体"/>
          <w:b/>
          <w:bCs/>
          <w:color w:val="000000"/>
          <w:kern w:val="0"/>
          <w:highlight w:val="none"/>
        </w:rPr>
      </w:pPr>
      <w:r>
        <w:rPr>
          <w:rFonts w:hint="eastAsia" w:ascii="宋体" w:hAnsi="宋体" w:cs="宋体"/>
          <w:color w:val="000000"/>
          <w:kern w:val="0"/>
          <w:highlight w:val="none"/>
        </w:rPr>
        <w:t>要求考生在全面掌握经济学方法理论基础上对较为复杂的经济问题进行一定层面的分析，每题20分，共40分，考试时间为50分钟。</w:t>
      </w:r>
    </w:p>
    <w:p>
      <w:pPr>
        <w:widowControl/>
        <w:rPr>
          <w:rFonts w:hint="eastAsia" w:ascii="宋体" w:hAnsi="宋体" w:cs="宋体"/>
          <w:b/>
          <w:bCs/>
          <w:color w:val="000000"/>
          <w:kern w:val="0"/>
          <w:highlight w:val="none"/>
        </w:rPr>
      </w:pPr>
    </w:p>
    <w:p>
      <w:pPr>
        <w:widowControl/>
        <w:rPr>
          <w:rFonts w:hint="eastAsia" w:ascii="宋体" w:hAnsi="宋体" w:cs="宋体"/>
          <w:color w:val="000000"/>
          <w:kern w:val="0"/>
          <w:highlight w:val="none"/>
        </w:rPr>
      </w:pPr>
      <w:r>
        <w:rPr>
          <w:rFonts w:hint="eastAsia" w:ascii="宋体" w:hAnsi="宋体" w:cs="宋体"/>
          <w:b/>
          <w:bCs/>
          <w:color w:val="000000"/>
          <w:kern w:val="0"/>
          <w:highlight w:val="none"/>
        </w:rPr>
        <w:t>《西方经济学》考试内容一览表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275"/>
        <w:gridCol w:w="2800"/>
        <w:gridCol w:w="875"/>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kern w:val="0"/>
                <w:highlight w:val="none"/>
              </w:rPr>
              <w:t>序号</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kern w:val="0"/>
                <w:highlight w:val="none"/>
              </w:rPr>
              <w:t>题  型</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kern w:val="0"/>
                <w:highlight w:val="none"/>
              </w:rPr>
              <w:t>题  量</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kern w:val="0"/>
                <w:highlight w:val="none"/>
              </w:rPr>
              <w:t>分值</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kern w:val="0"/>
                <w:highlight w:val="none"/>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kern w:val="0"/>
                <w:highlight w:val="none"/>
              </w:rPr>
              <w:t>1</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highlight w:val="none"/>
              </w:rPr>
              <w:t>名词解释</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6</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30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highlight w:val="none"/>
              </w:rPr>
            </w:pPr>
            <w:r>
              <w:rPr>
                <w:rFonts w:hint="eastAsia" w:ascii="宋体" w:hAnsi="宋体" w:cs="宋体"/>
                <w:b/>
                <w:bCs/>
                <w:color w:val="000000"/>
                <w:kern w:val="0"/>
                <w:highlight w:val="none"/>
              </w:rPr>
              <w:t>2</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highlight w:val="none"/>
              </w:rPr>
              <w:t>辨别和分析题</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2</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20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highlight w:val="none"/>
              </w:rPr>
            </w:pPr>
            <w:r>
              <w:rPr>
                <w:rFonts w:hint="eastAsia" w:ascii="宋体" w:hAnsi="宋体" w:cs="宋体"/>
                <w:b/>
                <w:bCs/>
                <w:color w:val="000000"/>
                <w:kern w:val="0"/>
                <w:highlight w:val="none"/>
              </w:rPr>
              <w:t>3</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highlight w:val="none"/>
              </w:rPr>
              <w:t>计算题</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2</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20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highlight w:val="none"/>
              </w:rPr>
            </w:pPr>
            <w:r>
              <w:rPr>
                <w:rFonts w:hint="eastAsia" w:ascii="宋体" w:hAnsi="宋体" w:cs="宋体"/>
                <w:b/>
                <w:bCs/>
                <w:color w:val="000000"/>
                <w:kern w:val="0"/>
                <w:highlight w:val="none"/>
              </w:rPr>
              <w:t>4</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highlight w:val="none"/>
              </w:rPr>
              <w:t>简述题</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4</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40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highlight w:val="none"/>
              </w:rPr>
            </w:pPr>
            <w:r>
              <w:rPr>
                <w:rFonts w:hint="eastAsia" w:ascii="宋体" w:hAnsi="宋体" w:cs="宋体"/>
                <w:b/>
                <w:bCs/>
                <w:color w:val="000000"/>
                <w:kern w:val="0"/>
                <w:highlight w:val="none"/>
              </w:rPr>
              <w:t>5</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bCs/>
                <w:color w:val="000000"/>
                <w:highlight w:val="none"/>
              </w:rPr>
              <w:t>论述题</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2</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40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7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合计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150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highlight w:val="none"/>
              </w:rPr>
              <w:t>180</w:t>
            </w:r>
          </w:p>
        </w:tc>
      </w:tr>
    </w:tbl>
    <w:p>
      <w:pPr>
        <w:rPr>
          <w:rFonts w:hint="eastAsia" w:ascii="宋体" w:hAnsi="宋体" w:cs="宋体"/>
          <w:color w:val="000000"/>
          <w:szCs w:val="21"/>
          <w:highlight w:val="none"/>
        </w:rPr>
      </w:pPr>
    </w:p>
    <w:p>
      <w:pPr>
        <w:rPr>
          <w:rFonts w:hint="eastAsia"/>
        </w:rPr>
      </w:pPr>
    </w:p>
    <w:p>
      <w:pPr>
        <w:pStyle w:val="2"/>
        <w:pageBreakBefore w:val="0"/>
        <w:kinsoku/>
        <w:overflowPunct/>
        <w:topLinePunct w:val="0"/>
        <w:bidi w:val="0"/>
        <w:spacing w:before="0" w:after="0" w:line="240" w:lineRule="auto"/>
        <w:textAlignment w:val="auto"/>
        <w:rPr>
          <w:rFonts w:hint="eastAsia" w:ascii="宋体" w:hAnsi="宋体" w:cs="宋体"/>
          <w:color w:val="auto"/>
        </w:rPr>
      </w:pPr>
      <w:bookmarkStart w:id="66" w:name="_Toc17837"/>
      <w:bookmarkStart w:id="67" w:name="_Toc430769338"/>
      <w:bookmarkStart w:id="68" w:name="_Toc22937"/>
      <w:bookmarkStart w:id="69" w:name="_Toc360432327"/>
      <w:bookmarkStart w:id="70" w:name="_Toc360432477"/>
      <w:r>
        <w:rPr>
          <w:rFonts w:hint="eastAsia" w:ascii="宋体" w:hAnsi="宋体" w:cs="宋体"/>
          <w:color w:val="auto"/>
        </w:rPr>
        <w:t>【</w:t>
      </w:r>
      <w:r>
        <w:rPr>
          <w:rFonts w:hint="eastAsia"/>
          <w:color w:val="auto"/>
        </w:rPr>
        <w:t xml:space="preserve">812 </w:t>
      </w:r>
      <w:r>
        <w:rPr>
          <w:rFonts w:hint="eastAsia" w:ascii="宋体" w:hAnsi="宋体" w:cs="宋体"/>
          <w:color w:val="auto"/>
        </w:rPr>
        <w:t>统计学概论】</w:t>
      </w:r>
      <w:bookmarkEnd w:id="66"/>
      <w:bookmarkEnd w:id="67"/>
      <w:bookmarkEnd w:id="68"/>
      <w:bookmarkEnd w:id="69"/>
      <w:bookmarkEnd w:id="70"/>
    </w:p>
    <w:p>
      <w:pPr>
        <w:widowControl/>
        <w:tabs>
          <w:tab w:val="left" w:pos="420"/>
          <w:tab w:val="left" w:pos="540"/>
        </w:tabs>
        <w:rPr>
          <w:rFonts w:hint="eastAsia" w:ascii="宋体" w:hAnsi="宋体" w:cs="宋体"/>
          <w:color w:val="000000"/>
          <w:kern w:val="0"/>
          <w:szCs w:val="21"/>
          <w:highlight w:val="none"/>
        </w:rPr>
      </w:pPr>
      <w:r>
        <w:rPr>
          <w:rFonts w:hint="eastAsia" w:ascii="宋体" w:hAnsi="宋体" w:cs="宋体"/>
          <w:b/>
          <w:color w:val="000000"/>
          <w:kern w:val="0"/>
          <w:szCs w:val="21"/>
          <w:highlight w:val="none"/>
        </w:rPr>
        <w:t>一、考试目的</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《统计学概论》是全日制</w:t>
      </w:r>
      <w:r>
        <w:rPr>
          <w:rFonts w:hint="eastAsia" w:ascii="宋体" w:hAnsi="宋体" w:cs="宋体"/>
          <w:color w:val="000000"/>
          <w:szCs w:val="21"/>
          <w:highlight w:val="none"/>
        </w:rPr>
        <w:t>统计学(授经济学学位)(学术型)</w:t>
      </w:r>
      <w:r>
        <w:rPr>
          <w:rFonts w:hint="eastAsia" w:ascii="宋体" w:hAnsi="宋体" w:cs="宋体"/>
          <w:color w:val="000000"/>
          <w:kern w:val="0"/>
          <w:szCs w:val="21"/>
          <w:highlight w:val="none"/>
        </w:rPr>
        <w:t xml:space="preserve">研究生入学考试的基础课考试科目，其目的是考察考生所掌握的统计学基本知识结构是否达到进入研究生学习阶段的水平。 </w:t>
      </w:r>
    </w:p>
    <w:p>
      <w:pPr>
        <w:widowControl/>
        <w:rPr>
          <w:rFonts w:hint="eastAsia" w:ascii="宋体" w:hAnsi="宋体" w:cs="宋体"/>
          <w:color w:val="000000"/>
          <w:kern w:val="0"/>
          <w:szCs w:val="21"/>
          <w:highlight w:val="none"/>
        </w:rPr>
      </w:pPr>
      <w:r>
        <w:rPr>
          <w:rFonts w:hint="eastAsia" w:ascii="宋体" w:hAnsi="宋体" w:cs="宋体"/>
          <w:b/>
          <w:color w:val="000000"/>
          <w:kern w:val="0"/>
          <w:szCs w:val="21"/>
          <w:highlight w:val="none"/>
        </w:rPr>
        <w:t>二、考试性质及范围</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本考试是测试考生是否掌握经济统计学基本理论与统计方法初步应用能力的尺度参照性水平考试。考试的范围包括考生入学应具备的统计学基本概念、较完整的统计方法体系、运用统计理论和方法去解决实际问题的能力。</w:t>
      </w:r>
    </w:p>
    <w:p>
      <w:pPr>
        <w:widowControl/>
        <w:tabs>
          <w:tab w:val="left" w:pos="480"/>
          <w:tab w:val="left" w:pos="540"/>
        </w:tabs>
        <w:rPr>
          <w:rFonts w:hint="eastAsia" w:ascii="宋体" w:hAnsi="宋体" w:cs="宋体"/>
          <w:color w:val="000000"/>
          <w:kern w:val="0"/>
          <w:szCs w:val="21"/>
          <w:highlight w:val="none"/>
        </w:rPr>
      </w:pPr>
      <w:r>
        <w:rPr>
          <w:rFonts w:hint="eastAsia" w:ascii="宋体" w:hAnsi="宋体" w:cs="宋体"/>
          <w:b/>
          <w:color w:val="000000"/>
          <w:kern w:val="0"/>
          <w:szCs w:val="21"/>
          <w:highlight w:val="none"/>
        </w:rPr>
        <w:t>三、考试基本要求</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1.熟知统计学一些基本概念，掌握比较完整的统计理论和方法体系；</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2.熟知国民经济核算一些基本概念，掌握国民经济基本核算表的具体构成与核算原理；</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3.具备基本的运用统计理论和方法去解决实际问题的能力；</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4.具备基本的国民经济核算能力，尤其针对五大基本核算表；</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5.具备一定的统计分析能力。</w:t>
      </w:r>
    </w:p>
    <w:p>
      <w:pPr>
        <w:widowControl/>
        <w:rPr>
          <w:rFonts w:hint="eastAsia" w:ascii="宋体" w:hAnsi="宋体" w:cs="宋体"/>
          <w:color w:val="000000"/>
          <w:kern w:val="0"/>
          <w:szCs w:val="21"/>
          <w:highlight w:val="none"/>
        </w:rPr>
      </w:pPr>
      <w:r>
        <w:rPr>
          <w:rFonts w:hint="eastAsia" w:ascii="宋体" w:hAnsi="宋体" w:cs="宋体"/>
          <w:b/>
          <w:color w:val="000000"/>
          <w:kern w:val="0"/>
          <w:szCs w:val="21"/>
          <w:highlight w:val="none"/>
        </w:rPr>
        <w:t>四、考试形式</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本考试采取单项技能测试与综合技能测试相结合的方法，试题分类参见“考试内容一览表”。</w:t>
      </w:r>
    </w:p>
    <w:p>
      <w:pPr>
        <w:widowControl/>
        <w:rPr>
          <w:rFonts w:hint="eastAsia" w:ascii="宋体" w:hAnsi="宋体" w:cs="宋体"/>
          <w:color w:val="000000"/>
          <w:kern w:val="0"/>
          <w:szCs w:val="21"/>
          <w:highlight w:val="none"/>
        </w:rPr>
      </w:pPr>
      <w:r>
        <w:rPr>
          <w:rFonts w:hint="eastAsia" w:ascii="宋体" w:hAnsi="宋体" w:cs="宋体"/>
          <w:b/>
          <w:color w:val="000000"/>
          <w:kern w:val="0"/>
          <w:szCs w:val="21"/>
          <w:highlight w:val="none"/>
        </w:rPr>
        <w:t>五、考试内容</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本考试包括三个部分：简答、论述和计算。总分150分。</w:t>
      </w:r>
    </w:p>
    <w:p>
      <w:pPr>
        <w:widowControl/>
        <w:rPr>
          <w:rFonts w:hint="eastAsia" w:ascii="宋体" w:hAnsi="宋体" w:cs="宋体"/>
          <w:color w:val="000000"/>
          <w:kern w:val="0"/>
          <w:szCs w:val="21"/>
          <w:highlight w:val="none"/>
        </w:rPr>
      </w:pPr>
      <w:r>
        <w:rPr>
          <w:rFonts w:hint="eastAsia" w:ascii="宋体" w:hAnsi="宋体" w:cs="宋体"/>
          <w:b/>
          <w:color w:val="000000"/>
          <w:kern w:val="0"/>
          <w:szCs w:val="21"/>
          <w:highlight w:val="none"/>
        </w:rPr>
        <w:t>I.简答</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1.要求</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要求考生准确解释题中所涉及的统计学基本概念、统计方法原理或国民经济核算相关基础知识点。阐述逻辑清晰、要点明确、书写清楚。</w:t>
      </w:r>
    </w:p>
    <w:p>
      <w:pPr>
        <w:widowControl/>
        <w:tabs>
          <w:tab w:val="left" w:pos="360"/>
        </w:tabs>
        <w:rPr>
          <w:rFonts w:hint="eastAsia" w:ascii="宋体" w:hAnsi="宋体" w:cs="宋体"/>
          <w:color w:val="000000"/>
          <w:kern w:val="0"/>
          <w:szCs w:val="21"/>
          <w:highlight w:val="none"/>
        </w:rPr>
      </w:pPr>
      <w:r>
        <w:rPr>
          <w:rFonts w:hint="eastAsia" w:ascii="宋体" w:hAnsi="宋体" w:cs="宋体"/>
          <w:color w:val="000000"/>
          <w:kern w:val="0"/>
          <w:szCs w:val="21"/>
          <w:highlight w:val="none"/>
        </w:rPr>
        <w:t>2. 题型</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简答题5题，每题10分，共50分。</w:t>
      </w:r>
    </w:p>
    <w:p>
      <w:pPr>
        <w:widowControl/>
        <w:rPr>
          <w:rFonts w:hint="eastAsia" w:ascii="宋体" w:hAnsi="宋体" w:cs="宋体"/>
          <w:color w:val="000000"/>
          <w:kern w:val="0"/>
          <w:szCs w:val="21"/>
          <w:highlight w:val="none"/>
        </w:rPr>
      </w:pPr>
      <w:r>
        <w:rPr>
          <w:rFonts w:hint="eastAsia" w:ascii="宋体" w:hAnsi="宋体" w:cs="宋体"/>
          <w:b/>
          <w:color w:val="000000"/>
          <w:kern w:val="0"/>
          <w:szCs w:val="21"/>
          <w:highlight w:val="none"/>
        </w:rPr>
        <w:t>II.论述</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1.要求</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要求考生准确阐释题中所涉及的统计方法基本原理与运用要点、国民经济核算基本方法与应用要点，用统计定量分析思维阐释题中所涉及的社会经济现象。阐述逻辑清晰、层次分明、观点明确。</w:t>
      </w:r>
    </w:p>
    <w:p>
      <w:pPr>
        <w:widowControl/>
        <w:tabs>
          <w:tab w:val="left" w:pos="360"/>
        </w:tabs>
        <w:rPr>
          <w:rFonts w:hint="eastAsia" w:ascii="宋体" w:hAnsi="宋体" w:cs="宋体"/>
          <w:color w:val="000000"/>
          <w:kern w:val="0"/>
          <w:szCs w:val="21"/>
          <w:highlight w:val="none"/>
        </w:rPr>
      </w:pPr>
      <w:r>
        <w:rPr>
          <w:rFonts w:hint="eastAsia" w:ascii="宋体" w:hAnsi="宋体" w:cs="宋体"/>
          <w:color w:val="000000"/>
          <w:kern w:val="0"/>
          <w:szCs w:val="21"/>
          <w:highlight w:val="none"/>
        </w:rPr>
        <w:t>2. 题型</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论述题3题，每题20分，共60分。</w:t>
      </w:r>
    </w:p>
    <w:p>
      <w:pPr>
        <w:widowControl/>
        <w:rPr>
          <w:rFonts w:hint="eastAsia" w:ascii="宋体" w:hAnsi="宋体" w:cs="宋体"/>
          <w:color w:val="000000"/>
          <w:kern w:val="0"/>
          <w:szCs w:val="21"/>
          <w:highlight w:val="none"/>
        </w:rPr>
      </w:pPr>
      <w:r>
        <w:rPr>
          <w:rFonts w:hint="eastAsia" w:ascii="宋体" w:hAnsi="宋体" w:cs="宋体"/>
          <w:b/>
          <w:color w:val="000000"/>
          <w:kern w:val="0"/>
          <w:szCs w:val="21"/>
          <w:highlight w:val="none"/>
        </w:rPr>
        <w:t>III.计算</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1.要求</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要求考生准确解答题中所涉及统计方法和国民经济核算方法的计算题。计算公式正确、计算过程清晰、计算结果准确。</w:t>
      </w:r>
    </w:p>
    <w:p>
      <w:pPr>
        <w:widowControl/>
        <w:tabs>
          <w:tab w:val="left" w:pos="360"/>
        </w:tabs>
        <w:rPr>
          <w:rFonts w:hint="eastAsia" w:ascii="宋体" w:hAnsi="宋体" w:cs="宋体"/>
          <w:color w:val="000000"/>
          <w:kern w:val="0"/>
          <w:szCs w:val="21"/>
          <w:highlight w:val="none"/>
        </w:rPr>
      </w:pPr>
      <w:r>
        <w:rPr>
          <w:rFonts w:hint="eastAsia" w:ascii="宋体" w:hAnsi="宋体" w:cs="宋体"/>
          <w:color w:val="000000"/>
          <w:kern w:val="0"/>
          <w:szCs w:val="21"/>
          <w:highlight w:val="none"/>
        </w:rPr>
        <w:t>2. 题型</w:t>
      </w:r>
    </w:p>
    <w:p>
      <w:pPr>
        <w:widowControl/>
        <w:rPr>
          <w:rFonts w:hint="eastAsia" w:ascii="宋体" w:hAnsi="宋体" w:cs="宋体"/>
          <w:color w:val="000000"/>
          <w:kern w:val="0"/>
          <w:szCs w:val="21"/>
          <w:highlight w:val="none"/>
        </w:rPr>
      </w:pPr>
      <w:r>
        <w:rPr>
          <w:rFonts w:hint="eastAsia" w:ascii="宋体" w:hAnsi="宋体" w:cs="宋体"/>
          <w:color w:val="000000"/>
          <w:kern w:val="0"/>
          <w:szCs w:val="21"/>
          <w:highlight w:val="none"/>
        </w:rPr>
        <w:t>计算题4题，每题10分，共40分。</w:t>
      </w:r>
    </w:p>
    <w:p>
      <w:pPr>
        <w:widowControl/>
        <w:rPr>
          <w:rFonts w:hint="eastAsia" w:ascii="宋体" w:hAnsi="宋体" w:cs="宋体"/>
          <w:b/>
          <w:color w:val="000000"/>
          <w:kern w:val="0"/>
          <w:szCs w:val="21"/>
          <w:highlight w:val="none"/>
        </w:rPr>
      </w:pPr>
    </w:p>
    <w:p>
      <w:pPr>
        <w:widowControl/>
        <w:rPr>
          <w:rFonts w:hint="eastAsia" w:ascii="宋体" w:hAnsi="宋体" w:cs="宋体"/>
          <w:b/>
          <w:color w:val="000000"/>
          <w:kern w:val="0"/>
          <w:szCs w:val="21"/>
          <w:highlight w:val="none"/>
        </w:rPr>
      </w:pPr>
      <w:r>
        <w:rPr>
          <w:rFonts w:hint="eastAsia" w:ascii="宋体" w:hAnsi="宋体" w:cs="宋体"/>
          <w:b/>
          <w:color w:val="000000"/>
          <w:kern w:val="0"/>
          <w:szCs w:val="21"/>
          <w:highlight w:val="none"/>
        </w:rPr>
        <w:t>《统计学概论》考试内容一览表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76"/>
        <w:gridCol w:w="2800"/>
        <w:gridCol w:w="875"/>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color w:val="000000"/>
                <w:kern w:val="0"/>
                <w:szCs w:val="21"/>
                <w:highlight w:val="none"/>
              </w:rPr>
              <w:t>序号</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color w:val="000000"/>
                <w:kern w:val="0"/>
                <w:szCs w:val="21"/>
                <w:highlight w:val="none"/>
              </w:rPr>
              <w:t>题  型</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color w:val="000000"/>
                <w:kern w:val="0"/>
                <w:szCs w:val="21"/>
                <w:highlight w:val="none"/>
              </w:rPr>
              <w:t>题  量</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color w:val="000000"/>
                <w:kern w:val="0"/>
                <w:szCs w:val="21"/>
                <w:highlight w:val="none"/>
              </w:rPr>
              <w:t>分值</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color w:val="000000"/>
                <w:kern w:val="0"/>
                <w:szCs w:val="21"/>
                <w:highlight w:val="none"/>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color w:val="000000"/>
                <w:kern w:val="0"/>
                <w:szCs w:val="21"/>
                <w:highlight w:val="none"/>
              </w:rPr>
              <w:t>1</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简答</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5题</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2</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论述</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3题</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3</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计算</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4题</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7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b/>
                <w:color w:val="000000"/>
                <w:kern w:val="0"/>
                <w:szCs w:val="21"/>
                <w:highlight w:val="none"/>
              </w:rPr>
              <w:t>合计</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150</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180</w:t>
            </w:r>
          </w:p>
        </w:tc>
      </w:tr>
    </w:tbl>
    <w:p>
      <w:pPr>
        <w:rPr>
          <w:rFonts w:hint="eastAsia"/>
        </w:rPr>
      </w:pPr>
    </w:p>
    <w:p>
      <w:pPr>
        <w:rPr>
          <w:rFonts w:hint="eastAsia"/>
        </w:rPr>
      </w:pPr>
    </w:p>
    <w:p>
      <w:pPr>
        <w:pStyle w:val="2"/>
        <w:pageBreakBefore w:val="0"/>
        <w:kinsoku/>
        <w:overflowPunct/>
        <w:topLinePunct w:val="0"/>
        <w:bidi w:val="0"/>
        <w:spacing w:before="0" w:after="0" w:line="240" w:lineRule="auto"/>
        <w:textAlignment w:val="auto"/>
        <w:rPr>
          <w:rFonts w:hint="eastAsia"/>
        </w:rPr>
      </w:pPr>
      <w:bookmarkStart w:id="71" w:name="_Toc430769343"/>
      <w:bookmarkStart w:id="72" w:name="_Toc1039"/>
      <w:bookmarkStart w:id="73" w:name="_Toc360432493"/>
      <w:bookmarkStart w:id="74" w:name="_Toc3419"/>
      <w:bookmarkStart w:id="75" w:name="_Toc360432343"/>
      <w:r>
        <w:rPr>
          <w:rFonts w:hint="eastAsia"/>
          <w:color w:val="auto"/>
        </w:rPr>
        <w:t>【820 翻译与写作】</w:t>
      </w:r>
      <w:bookmarkEnd w:id="71"/>
      <w:bookmarkEnd w:id="72"/>
      <w:bookmarkEnd w:id="73"/>
      <w:bookmarkEnd w:id="74"/>
      <w:bookmarkEnd w:id="75"/>
    </w:p>
    <w:p>
      <w:pPr>
        <w:rPr>
          <w:color w:val="000000"/>
          <w:highlight w:val="none"/>
        </w:rPr>
      </w:pPr>
      <w:bookmarkStart w:id="76" w:name="_Toc27372"/>
      <w:bookmarkStart w:id="77" w:name="_Toc1592"/>
      <w:bookmarkStart w:id="78" w:name="_Toc430769351"/>
      <w:r>
        <w:rPr>
          <w:rFonts w:hint="eastAsia"/>
          <w:b/>
          <w:color w:val="000000"/>
          <w:highlight w:val="none"/>
        </w:rPr>
        <w:t>综合描述：</w:t>
      </w:r>
      <w:r>
        <w:rPr>
          <w:rFonts w:hint="eastAsia"/>
          <w:color w:val="000000"/>
          <w:highlight w:val="none"/>
        </w:rPr>
        <w:t>本考试旨在检验考生的翻译和写作能力，要求考生能运用</w:t>
      </w:r>
      <w:r>
        <w:rPr>
          <w:color w:val="000000"/>
          <w:highlight w:val="none"/>
        </w:rPr>
        <w:t>汉译英</w:t>
      </w:r>
      <w:r>
        <w:rPr>
          <w:rFonts w:hint="eastAsia"/>
          <w:color w:val="000000"/>
          <w:highlight w:val="none"/>
        </w:rPr>
        <w:t>和英译汉</w:t>
      </w:r>
      <w:r>
        <w:rPr>
          <w:color w:val="000000"/>
          <w:highlight w:val="none"/>
        </w:rPr>
        <w:t>的理论</w:t>
      </w:r>
      <w:r>
        <w:rPr>
          <w:rFonts w:hint="eastAsia"/>
          <w:color w:val="000000"/>
          <w:highlight w:val="none"/>
        </w:rPr>
        <w:t>与</w:t>
      </w:r>
      <w:r>
        <w:rPr>
          <w:color w:val="000000"/>
          <w:highlight w:val="none"/>
        </w:rPr>
        <w:t>技巧</w:t>
      </w:r>
      <w:r>
        <w:rPr>
          <w:rFonts w:hint="eastAsia"/>
          <w:color w:val="000000"/>
          <w:highlight w:val="none"/>
        </w:rPr>
        <w:t>翻译常用文体的段落；能根据所给篇章及引导提问撰写一篇300字左右的英语评论，并能根据命题及要求撰写一篇400词左右的英语说明文或议论文。满分150分，需时180分钟。</w:t>
      </w:r>
    </w:p>
    <w:p>
      <w:pPr>
        <w:rPr>
          <w:b/>
          <w:color w:val="000000"/>
          <w:highlight w:val="none"/>
        </w:rPr>
      </w:pPr>
      <w:r>
        <w:rPr>
          <w:rFonts w:hint="eastAsia"/>
          <w:b/>
          <w:color w:val="000000"/>
          <w:highlight w:val="none"/>
        </w:rPr>
        <w:t>具体要求：</w:t>
      </w:r>
    </w:p>
    <w:p>
      <w:pPr>
        <w:rPr>
          <w:b/>
          <w:color w:val="000000"/>
          <w:highlight w:val="none"/>
        </w:rPr>
      </w:pPr>
      <w:r>
        <w:rPr>
          <w:rFonts w:hint="eastAsia"/>
          <w:b/>
          <w:color w:val="000000"/>
          <w:highlight w:val="none"/>
        </w:rPr>
        <w:t>I</w:t>
      </w:r>
      <w:r>
        <w:rPr>
          <w:b/>
          <w:color w:val="000000"/>
          <w:highlight w:val="none"/>
        </w:rPr>
        <w:t>．翻译</w:t>
      </w:r>
      <w:r>
        <w:rPr>
          <w:rFonts w:hint="eastAsia"/>
          <w:b/>
          <w:color w:val="000000"/>
          <w:highlight w:val="none"/>
        </w:rPr>
        <w:t>：共4题；占80分</w:t>
      </w:r>
    </w:p>
    <w:p>
      <w:pPr>
        <w:rPr>
          <w:color w:val="000000"/>
          <w:highlight w:val="none"/>
        </w:rPr>
      </w:pPr>
      <w:r>
        <w:rPr>
          <w:rFonts w:hint="eastAsia"/>
          <w:color w:val="000000"/>
          <w:highlight w:val="none"/>
        </w:rPr>
        <w:t>A．测试要求：</w:t>
      </w:r>
    </w:p>
    <w:p>
      <w:pPr>
        <w:rPr>
          <w:color w:val="000000"/>
          <w:highlight w:val="none"/>
        </w:rPr>
      </w:pPr>
      <w:r>
        <w:rPr>
          <w:color w:val="000000"/>
          <w:highlight w:val="none"/>
        </w:rPr>
        <w:t>要求</w:t>
      </w:r>
      <w:r>
        <w:rPr>
          <w:rFonts w:hint="eastAsia"/>
          <w:color w:val="000000"/>
          <w:highlight w:val="none"/>
        </w:rPr>
        <w:t>考生能</w:t>
      </w:r>
      <w:r>
        <w:rPr>
          <w:color w:val="000000"/>
          <w:highlight w:val="none"/>
        </w:rPr>
        <w:t>运用汉英</w:t>
      </w:r>
      <w:r>
        <w:rPr>
          <w:rFonts w:hint="eastAsia"/>
          <w:color w:val="000000"/>
          <w:highlight w:val="none"/>
        </w:rPr>
        <w:t>互译</w:t>
      </w:r>
      <w:r>
        <w:rPr>
          <w:color w:val="000000"/>
          <w:highlight w:val="none"/>
        </w:rPr>
        <w:t>的理论和技巧，翻译报刊杂志上的论述文和国情介绍，以及一般文学作品的节录</w:t>
      </w:r>
      <w:r>
        <w:rPr>
          <w:rFonts w:hint="eastAsia"/>
          <w:color w:val="000000"/>
          <w:highlight w:val="none"/>
        </w:rPr>
        <w:t>等普通文本</w:t>
      </w:r>
      <w:r>
        <w:rPr>
          <w:color w:val="000000"/>
          <w:highlight w:val="none"/>
        </w:rPr>
        <w:t>。</w:t>
      </w:r>
      <w:r>
        <w:rPr>
          <w:rFonts w:hint="eastAsia"/>
          <w:color w:val="000000"/>
          <w:highlight w:val="none"/>
        </w:rPr>
        <w:t>同时也</w:t>
      </w:r>
      <w:r>
        <w:rPr>
          <w:color w:val="000000"/>
          <w:highlight w:val="none"/>
        </w:rPr>
        <w:t>要求应试者</w:t>
      </w:r>
      <w:r>
        <w:rPr>
          <w:rFonts w:hint="eastAsia"/>
          <w:color w:val="000000"/>
          <w:highlight w:val="none"/>
        </w:rPr>
        <w:t>能</w:t>
      </w:r>
      <w:r>
        <w:rPr>
          <w:color w:val="000000"/>
          <w:highlight w:val="none"/>
        </w:rPr>
        <w:t>运用</w:t>
      </w:r>
      <w:r>
        <w:rPr>
          <w:rFonts w:hint="eastAsia"/>
          <w:color w:val="000000"/>
          <w:highlight w:val="none"/>
        </w:rPr>
        <w:t>汉英互译</w:t>
      </w:r>
      <w:r>
        <w:rPr>
          <w:color w:val="000000"/>
          <w:highlight w:val="none"/>
        </w:rPr>
        <w:t>的理论和技巧，翻译有关经</w:t>
      </w:r>
      <w:r>
        <w:rPr>
          <w:rFonts w:hint="eastAsia"/>
          <w:color w:val="000000"/>
          <w:highlight w:val="none"/>
        </w:rPr>
        <w:t>贸内容的商务文本</w:t>
      </w:r>
      <w:r>
        <w:rPr>
          <w:color w:val="000000"/>
          <w:highlight w:val="none"/>
        </w:rPr>
        <w:t>。</w:t>
      </w:r>
      <w:r>
        <w:rPr>
          <w:rFonts w:hint="eastAsia"/>
          <w:color w:val="000000"/>
          <w:highlight w:val="none"/>
        </w:rPr>
        <w:t>翻译</w:t>
      </w:r>
      <w:r>
        <w:rPr>
          <w:color w:val="000000"/>
          <w:highlight w:val="none"/>
        </w:rPr>
        <w:t>速度为每小时约250-300词。译文要求忠实原意，语言流畅</w:t>
      </w:r>
      <w:r>
        <w:rPr>
          <w:rFonts w:hint="eastAsia"/>
          <w:color w:val="000000"/>
          <w:highlight w:val="none"/>
        </w:rPr>
        <w:t>，术语恰当。</w:t>
      </w:r>
    </w:p>
    <w:p>
      <w:pPr>
        <w:rPr>
          <w:color w:val="000000"/>
          <w:highlight w:val="none"/>
        </w:rPr>
      </w:pPr>
      <w:r>
        <w:rPr>
          <w:rFonts w:hint="eastAsia"/>
          <w:color w:val="000000"/>
          <w:highlight w:val="none"/>
        </w:rPr>
        <w:t>B．</w:t>
      </w:r>
      <w:r>
        <w:rPr>
          <w:color w:val="000000"/>
          <w:highlight w:val="none"/>
        </w:rPr>
        <w:t>题型：</w:t>
      </w:r>
    </w:p>
    <w:p>
      <w:pPr>
        <w:rPr>
          <w:color w:val="000000"/>
          <w:highlight w:val="none"/>
        </w:rPr>
      </w:pPr>
      <w:r>
        <w:rPr>
          <w:rFonts w:hint="eastAsia"/>
          <w:color w:val="000000"/>
          <w:highlight w:val="none"/>
        </w:rPr>
        <w:t>英汉互译。要求考生将所给的2个段落的普通文本（英、汉各1段）翻译成相应的汉语和英语；将所给的2个段落的商务文本（英、汉各1段）翻译成相应的汉语和英语。</w:t>
      </w:r>
    </w:p>
    <w:p>
      <w:pPr>
        <w:rPr>
          <w:b/>
          <w:color w:val="000000"/>
          <w:highlight w:val="none"/>
        </w:rPr>
      </w:pPr>
      <w:r>
        <w:rPr>
          <w:rFonts w:hint="eastAsia"/>
          <w:b/>
          <w:color w:val="000000"/>
          <w:highlight w:val="none"/>
        </w:rPr>
        <w:t>II．写作：共2题；占70分</w:t>
      </w:r>
    </w:p>
    <w:p>
      <w:pPr>
        <w:numPr>
          <w:ilvl w:val="0"/>
          <w:numId w:val="21"/>
        </w:numPr>
        <w:rPr>
          <w:color w:val="000000"/>
          <w:highlight w:val="none"/>
        </w:rPr>
      </w:pPr>
      <w:r>
        <w:rPr>
          <w:color w:val="000000"/>
          <w:highlight w:val="none"/>
        </w:rPr>
        <w:t xml:space="preserve">测试要求： </w:t>
      </w:r>
    </w:p>
    <w:p>
      <w:pPr>
        <w:numPr>
          <w:ilvl w:val="0"/>
          <w:numId w:val="22"/>
        </w:numPr>
        <w:rPr>
          <w:color w:val="000000"/>
          <w:highlight w:val="none"/>
        </w:rPr>
      </w:pPr>
      <w:r>
        <w:rPr>
          <w:rFonts w:hint="eastAsia"/>
          <w:color w:val="000000"/>
          <w:highlight w:val="none"/>
        </w:rPr>
        <w:t>要求考生能运用语言、社会和文化等知识正确理解所给篇章的主旨和思想内容。</w:t>
      </w:r>
    </w:p>
    <w:p>
      <w:pPr>
        <w:numPr>
          <w:ilvl w:val="0"/>
          <w:numId w:val="22"/>
        </w:numPr>
        <w:rPr>
          <w:color w:val="000000"/>
          <w:highlight w:val="none"/>
        </w:rPr>
      </w:pPr>
      <w:r>
        <w:rPr>
          <w:rFonts w:hint="eastAsia"/>
          <w:color w:val="000000"/>
          <w:highlight w:val="none"/>
        </w:rPr>
        <w:t>要求考生根据所给的命题和要求正确表达思想，逻辑意义连贯，语言流畅无误。</w:t>
      </w:r>
    </w:p>
    <w:p>
      <w:pPr>
        <w:rPr>
          <w:color w:val="000000"/>
          <w:highlight w:val="none"/>
        </w:rPr>
      </w:pPr>
      <w:r>
        <w:rPr>
          <w:rFonts w:hint="eastAsia"/>
          <w:color w:val="000000"/>
          <w:highlight w:val="none"/>
        </w:rPr>
        <w:t>B．题型：</w:t>
      </w:r>
    </w:p>
    <w:p>
      <w:pPr>
        <w:numPr>
          <w:ilvl w:val="0"/>
          <w:numId w:val="23"/>
        </w:numPr>
        <w:rPr>
          <w:color w:val="000000"/>
          <w:highlight w:val="none"/>
        </w:rPr>
      </w:pPr>
      <w:r>
        <w:rPr>
          <w:rFonts w:hint="eastAsia"/>
          <w:color w:val="000000"/>
          <w:highlight w:val="none"/>
        </w:rPr>
        <w:t>引导性作文：通读所给篇章，在理解基础上就提出的问题，撰写300词左右的英语作文。</w:t>
      </w:r>
    </w:p>
    <w:p>
      <w:pPr>
        <w:numPr>
          <w:ilvl w:val="0"/>
          <w:numId w:val="23"/>
        </w:numPr>
        <w:rPr>
          <w:color w:val="000000"/>
          <w:highlight w:val="none"/>
        </w:rPr>
      </w:pPr>
      <w:r>
        <w:rPr>
          <w:rFonts w:hint="eastAsia"/>
          <w:color w:val="000000"/>
          <w:highlight w:val="none"/>
        </w:rPr>
        <w:t>命题作文：</w:t>
      </w:r>
      <w:r>
        <w:rPr>
          <w:color w:val="000000"/>
          <w:highlight w:val="none"/>
        </w:rPr>
        <w:t>根据所给题目及要求撰写</w:t>
      </w:r>
      <w:r>
        <w:rPr>
          <w:rFonts w:hint="eastAsia"/>
          <w:color w:val="000000"/>
          <w:highlight w:val="none"/>
        </w:rPr>
        <w:t>1</w:t>
      </w:r>
      <w:r>
        <w:rPr>
          <w:color w:val="000000"/>
          <w:highlight w:val="none"/>
        </w:rPr>
        <w:t>篇</w:t>
      </w:r>
      <w:r>
        <w:rPr>
          <w:rFonts w:hint="eastAsia"/>
          <w:color w:val="000000"/>
          <w:highlight w:val="none"/>
        </w:rPr>
        <w:t>400</w:t>
      </w:r>
      <w:r>
        <w:rPr>
          <w:color w:val="000000"/>
          <w:highlight w:val="none"/>
        </w:rPr>
        <w:t>词左右的</w:t>
      </w:r>
      <w:r>
        <w:rPr>
          <w:rFonts w:hint="eastAsia"/>
          <w:color w:val="000000"/>
          <w:highlight w:val="none"/>
        </w:rPr>
        <w:t>英语</w:t>
      </w:r>
      <w:r>
        <w:rPr>
          <w:color w:val="000000"/>
          <w:highlight w:val="none"/>
        </w:rPr>
        <w:t>说明文或议论文。</w:t>
      </w:r>
    </w:p>
    <w:p>
      <w:pPr>
        <w:rPr>
          <w:color w:val="000000"/>
          <w:highlight w:val="none"/>
        </w:rPr>
      </w:pPr>
    </w:p>
    <w:p>
      <w:pPr>
        <w:rPr>
          <w:b/>
          <w:bCs/>
          <w:color w:val="000000"/>
          <w:highlight w:val="none"/>
        </w:rPr>
      </w:pPr>
      <w:r>
        <w:rPr>
          <w:rFonts w:hint="eastAsia"/>
          <w:b/>
          <w:bCs/>
          <w:color w:val="000000"/>
          <w:highlight w:val="none"/>
        </w:rPr>
        <w:t>《翻译与写作》</w:t>
      </w:r>
      <w:r>
        <w:rPr>
          <w:rFonts w:ascii="宋体" w:hAnsi="宋体" w:cs="宋体"/>
          <w:b/>
          <w:bCs/>
          <w:color w:val="000000"/>
          <w:kern w:val="0"/>
          <w:szCs w:val="22"/>
          <w:highlight w:val="none"/>
        </w:rPr>
        <w:t>题目数、计分和考试时间列表如下</w:t>
      </w:r>
      <w:r>
        <w:rPr>
          <w:rFonts w:hint="eastAsia" w:ascii="宋体" w:hAnsi="宋体" w:cs="宋体"/>
          <w:b/>
          <w:bCs/>
          <w:color w:val="000000"/>
          <w:kern w:val="0"/>
          <w:szCs w:val="22"/>
          <w:highlight w:val="none"/>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60"/>
        <w:gridCol w:w="1410"/>
        <w:gridCol w:w="1218"/>
        <w:gridCol w:w="1218"/>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序号</w:t>
            </w:r>
          </w:p>
        </w:tc>
        <w:tc>
          <w:tcPr>
            <w:tcW w:w="1260"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题 号</w:t>
            </w:r>
          </w:p>
        </w:tc>
        <w:tc>
          <w:tcPr>
            <w:tcW w:w="1410"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各部分名称</w:t>
            </w:r>
          </w:p>
        </w:tc>
        <w:tc>
          <w:tcPr>
            <w:tcW w:w="1218"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题目数</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分值</w:t>
            </w:r>
          </w:p>
        </w:tc>
        <w:tc>
          <w:tcPr>
            <w:tcW w:w="235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Ⅰ</w:t>
            </w:r>
          </w:p>
        </w:tc>
        <w:tc>
          <w:tcPr>
            <w:tcW w:w="1260"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1-</w:t>
            </w:r>
            <w:r>
              <w:rPr>
                <w:rFonts w:hint="eastAsia" w:ascii="宋体" w:hAnsi="宋体" w:cs="宋体"/>
                <w:color w:val="000000"/>
                <w:kern w:val="0"/>
                <w:szCs w:val="22"/>
                <w:highlight w:val="none"/>
              </w:rPr>
              <w:t>4</w:t>
            </w:r>
          </w:p>
        </w:tc>
        <w:tc>
          <w:tcPr>
            <w:tcW w:w="141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翻译</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4</w:t>
            </w:r>
            <w:r>
              <w:rPr>
                <w:rFonts w:ascii="宋体" w:hAnsi="宋体" w:cs="宋体"/>
                <w:color w:val="000000"/>
                <w:kern w:val="0"/>
                <w:szCs w:val="22"/>
                <w:highlight w:val="none"/>
              </w:rPr>
              <w:t xml:space="preserve"> 题</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80</w:t>
            </w:r>
            <w:r>
              <w:rPr>
                <w:rFonts w:ascii="宋体" w:hAnsi="宋体" w:cs="宋体"/>
                <w:color w:val="000000"/>
                <w:kern w:val="0"/>
                <w:szCs w:val="22"/>
                <w:highlight w:val="none"/>
              </w:rPr>
              <w:t>分</w:t>
            </w:r>
          </w:p>
        </w:tc>
        <w:tc>
          <w:tcPr>
            <w:tcW w:w="2351" w:type="dxa"/>
            <w:vMerge w:val="restart"/>
            <w:noWrap w:val="0"/>
            <w:vAlign w:val="center"/>
          </w:tcPr>
          <w:p>
            <w:pPr>
              <w:jc w:val="center"/>
              <w:rPr>
                <w:rFonts w:ascii="宋体" w:hAnsi="宋体" w:cs="宋体"/>
                <w:b/>
                <w:color w:val="000000"/>
                <w:kern w:val="0"/>
                <w:szCs w:val="22"/>
                <w:highlight w:val="none"/>
              </w:rPr>
            </w:pPr>
            <w:r>
              <w:rPr>
                <w:rFonts w:hint="eastAsia" w:ascii="宋体" w:hAnsi="宋体" w:cs="宋体"/>
                <w:b w:val="0"/>
                <w:bCs/>
                <w:color w:val="000000"/>
                <w:kern w:val="0"/>
                <w:szCs w:val="22"/>
                <w:highlight w:val="none"/>
              </w:rPr>
              <w:t>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1" w:type="dxa"/>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Ⅱ</w:t>
            </w:r>
          </w:p>
        </w:tc>
        <w:tc>
          <w:tcPr>
            <w:tcW w:w="126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5-6</w:t>
            </w:r>
          </w:p>
        </w:tc>
        <w:tc>
          <w:tcPr>
            <w:tcW w:w="1410"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写作</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2</w:t>
            </w:r>
            <w:r>
              <w:rPr>
                <w:rFonts w:ascii="宋体" w:hAnsi="宋体" w:cs="宋体"/>
                <w:color w:val="000000"/>
                <w:kern w:val="0"/>
                <w:szCs w:val="22"/>
                <w:highlight w:val="none"/>
              </w:rPr>
              <w:t xml:space="preserve"> 题</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70</w:t>
            </w:r>
            <w:r>
              <w:rPr>
                <w:rFonts w:ascii="宋体" w:hAnsi="宋体" w:cs="宋体"/>
                <w:color w:val="000000"/>
                <w:kern w:val="0"/>
                <w:szCs w:val="22"/>
                <w:highlight w:val="none"/>
              </w:rPr>
              <w:t>分</w:t>
            </w:r>
          </w:p>
        </w:tc>
        <w:tc>
          <w:tcPr>
            <w:tcW w:w="2351" w:type="dxa"/>
            <w:vMerge w:val="continue"/>
            <w:noWrap w:val="0"/>
            <w:vAlign w:val="center"/>
          </w:tcPr>
          <w:p>
            <w:pPr>
              <w:jc w:val="center"/>
              <w:rPr>
                <w:rFonts w:ascii="宋体" w:hAnsi="宋体" w:cs="宋体"/>
                <w:color w:val="000000"/>
                <w:kern w:val="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3401" w:type="dxa"/>
            <w:gridSpan w:val="3"/>
            <w:noWrap w:val="0"/>
            <w:vAlign w:val="center"/>
          </w:tcPr>
          <w:p>
            <w:pPr>
              <w:widowControl/>
              <w:jc w:val="center"/>
              <w:rPr>
                <w:rFonts w:ascii="宋体" w:hAnsi="宋体" w:cs="宋体"/>
                <w:color w:val="000000"/>
                <w:kern w:val="0"/>
                <w:szCs w:val="22"/>
                <w:highlight w:val="none"/>
              </w:rPr>
            </w:pPr>
            <w:r>
              <w:rPr>
                <w:rFonts w:ascii="宋体" w:hAnsi="宋体" w:cs="宋体"/>
                <w:color w:val="000000"/>
                <w:kern w:val="0"/>
                <w:szCs w:val="22"/>
                <w:highlight w:val="none"/>
              </w:rPr>
              <w:t>合计</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6</w:t>
            </w:r>
            <w:r>
              <w:rPr>
                <w:rFonts w:ascii="宋体" w:hAnsi="宋体" w:cs="宋体"/>
                <w:color w:val="000000"/>
                <w:kern w:val="0"/>
                <w:szCs w:val="22"/>
                <w:highlight w:val="none"/>
              </w:rPr>
              <w:t xml:space="preserve"> 题 </w:t>
            </w:r>
          </w:p>
        </w:tc>
        <w:tc>
          <w:tcPr>
            <w:tcW w:w="1218"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150</w:t>
            </w:r>
            <w:r>
              <w:rPr>
                <w:rFonts w:ascii="宋体" w:hAnsi="宋体" w:cs="宋体"/>
                <w:color w:val="000000"/>
                <w:kern w:val="0"/>
                <w:szCs w:val="22"/>
                <w:highlight w:val="none"/>
              </w:rPr>
              <w:t xml:space="preserve"> 分 </w:t>
            </w:r>
          </w:p>
        </w:tc>
        <w:tc>
          <w:tcPr>
            <w:tcW w:w="2351" w:type="dxa"/>
            <w:vMerge w:val="continue"/>
            <w:noWrap w:val="0"/>
            <w:vAlign w:val="center"/>
          </w:tcPr>
          <w:p>
            <w:pPr>
              <w:widowControl/>
              <w:jc w:val="center"/>
              <w:rPr>
                <w:rFonts w:ascii="宋体" w:hAnsi="宋体" w:cs="宋体"/>
                <w:color w:val="000000"/>
                <w:kern w:val="0"/>
                <w:szCs w:val="22"/>
                <w:highlight w:val="none"/>
              </w:rPr>
            </w:pPr>
          </w:p>
        </w:tc>
      </w:tr>
    </w:tbl>
    <w:p>
      <w:pPr>
        <w:snapToGrid w:val="0"/>
        <w:jc w:val="left"/>
        <w:rPr>
          <w:color w:val="000000"/>
          <w:szCs w:val="21"/>
          <w:highlight w:val="none"/>
        </w:rPr>
      </w:pPr>
    </w:p>
    <w:p>
      <w:pPr>
        <w:pStyle w:val="2"/>
        <w:pageBreakBefore w:val="0"/>
        <w:kinsoku/>
        <w:overflowPunct/>
        <w:topLinePunct w:val="0"/>
        <w:bidi w:val="0"/>
        <w:spacing w:before="0" w:after="0" w:line="240" w:lineRule="auto"/>
        <w:textAlignment w:val="auto"/>
        <w:rPr>
          <w:rFonts w:hint="eastAsia"/>
          <w:color w:val="auto"/>
        </w:rPr>
      </w:pPr>
    </w:p>
    <w:p>
      <w:pPr>
        <w:rPr>
          <w:rFonts w:hint="eastAsia"/>
        </w:rPr>
      </w:pPr>
    </w:p>
    <w:p>
      <w:pPr>
        <w:pStyle w:val="2"/>
        <w:spacing w:before="0" w:after="0" w:line="240" w:lineRule="auto"/>
        <w:rPr>
          <w:rFonts w:hint="eastAsia" w:ascii="宋体" w:hAnsi="宋体" w:cs="宋体"/>
          <w:b w:val="0"/>
          <w:color w:val="000000"/>
          <w:kern w:val="0"/>
          <w:szCs w:val="32"/>
          <w:highlight w:val="none"/>
        </w:rPr>
      </w:pPr>
      <w:bookmarkStart w:id="79" w:name="_Toc24654"/>
      <w:r>
        <w:rPr>
          <w:rFonts w:hint="eastAsia" w:ascii="宋体" w:hAnsi="宋体" w:cs="宋体"/>
          <w:color w:val="000000"/>
          <w:highlight w:val="none"/>
        </w:rPr>
        <w:t>【</w:t>
      </w:r>
      <w:r>
        <w:rPr>
          <w:rFonts w:hint="eastAsia"/>
          <w:color w:val="auto"/>
        </w:rPr>
        <w:t xml:space="preserve">825 </w:t>
      </w:r>
      <w:r>
        <w:rPr>
          <w:rFonts w:hint="eastAsia" w:ascii="宋体" w:hAnsi="宋体" w:cs="宋体"/>
          <w:color w:val="000000"/>
          <w:highlight w:val="none"/>
        </w:rPr>
        <w:t>生物化学】</w:t>
      </w:r>
      <w:bookmarkEnd w:id="79"/>
    </w:p>
    <w:p>
      <w:pPr>
        <w:widowControl/>
        <w:tabs>
          <w:tab w:val="left" w:pos="420"/>
          <w:tab w:val="left" w:pos="540"/>
        </w:tabs>
        <w:ind w:left="420" w:hanging="420"/>
        <w:rPr>
          <w:rFonts w:ascii="宋体" w:hAnsi="宋体" w:cs="宋体"/>
          <w:b/>
          <w:color w:val="000000"/>
          <w:kern w:val="0"/>
          <w:szCs w:val="21"/>
          <w:highlight w:val="none"/>
        </w:rPr>
      </w:pPr>
      <w:r>
        <w:rPr>
          <w:rFonts w:hint="eastAsia" w:ascii="宋体" w:hAnsi="宋体" w:cs="宋体"/>
          <w:b/>
          <w:color w:val="000000"/>
          <w:kern w:val="0"/>
          <w:szCs w:val="21"/>
          <w:highlight w:val="none"/>
        </w:rPr>
        <w:t>一、考试目的</w:t>
      </w:r>
    </w:p>
    <w:p>
      <w:pPr>
        <w:widowControl/>
        <w:tabs>
          <w:tab w:val="left" w:pos="0"/>
          <w:tab w:val="left" w:pos="540"/>
        </w:tabs>
        <w:rPr>
          <w:rFonts w:ascii="宋体" w:hAnsi="宋体" w:cs="宋体"/>
          <w:color w:val="000000"/>
          <w:kern w:val="0"/>
          <w:szCs w:val="21"/>
          <w:highlight w:val="none"/>
        </w:rPr>
      </w:pPr>
      <w:r>
        <w:rPr>
          <w:rFonts w:hint="eastAsia" w:ascii="宋体" w:hAnsi="宋体" w:cs="宋体"/>
          <w:color w:val="000000"/>
          <w:kern w:val="0"/>
          <w:szCs w:val="21"/>
          <w:highlight w:val="none"/>
        </w:rPr>
        <w:t>《生物化学》是全日制食品科学与工程专业和生物与医药（食品工程领域）专业的硕士研究生入学考试的基础课考试科目，其目的是反映考生对生物化学基本概念和基本理论的掌握程度、以及综合运用所学知识分析相关问题和解决问题的能力和水平，以此作为我校选拔硕士研究生的重要参考依据。</w:t>
      </w:r>
    </w:p>
    <w:p>
      <w:pPr>
        <w:widowControl/>
        <w:rPr>
          <w:rFonts w:ascii="宋体" w:hAnsi="宋体" w:cs="宋体"/>
          <w:b/>
          <w:color w:val="000000"/>
          <w:kern w:val="0"/>
          <w:szCs w:val="21"/>
          <w:highlight w:val="none"/>
        </w:rPr>
      </w:pPr>
      <w:r>
        <w:rPr>
          <w:rFonts w:hint="eastAsia" w:ascii="宋体" w:hAnsi="宋体" w:cs="宋体"/>
          <w:b/>
          <w:color w:val="000000"/>
          <w:kern w:val="0"/>
          <w:szCs w:val="21"/>
          <w:highlight w:val="none"/>
        </w:rPr>
        <w:t>二、考试性质及范围</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本考试着重考察考生对生物化学掌握的知识和能力，以及对生物化学知识在食品科学领域的科研、生产和生活等方面的应用。</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考试范围为如下的相关知识点：</w:t>
      </w:r>
    </w:p>
    <w:p>
      <w:pPr>
        <w:pStyle w:val="45"/>
        <w:widowControl/>
        <w:numPr>
          <w:ilvl w:val="0"/>
          <w:numId w:val="24"/>
        </w:numPr>
        <w:ind w:firstLineChars="0"/>
        <w:jc w:val="left"/>
        <w:rPr>
          <w:rFonts w:ascii="宋体" w:hAnsi="宋体" w:cs="宋体"/>
          <w:color w:val="000000"/>
          <w:kern w:val="0"/>
          <w:szCs w:val="21"/>
          <w:highlight w:val="none"/>
        </w:rPr>
      </w:pPr>
      <w:r>
        <w:rPr>
          <w:rFonts w:hint="eastAsia" w:ascii="宋体" w:hAnsi="宋体" w:cs="宋体"/>
          <w:color w:val="000000"/>
          <w:kern w:val="0"/>
          <w:szCs w:val="21"/>
          <w:highlight w:val="none"/>
        </w:rPr>
        <w:t>糖类化学和脂质化学：单糖、寡糖、多糖的概念和理化性质，糖缀合物的种类；脂肪的皂化作用、皂化值（价）、氢化、卤化、碘值（价）、酸值（价）等概念。</w:t>
      </w:r>
    </w:p>
    <w:p>
      <w:pPr>
        <w:pStyle w:val="45"/>
        <w:widowControl/>
        <w:numPr>
          <w:ilvl w:val="0"/>
          <w:numId w:val="24"/>
        </w:numPr>
        <w:ind w:firstLineChars="0"/>
        <w:jc w:val="left"/>
        <w:rPr>
          <w:rFonts w:ascii="宋体" w:hAnsi="宋体" w:cs="宋体"/>
          <w:color w:val="000000"/>
          <w:kern w:val="0"/>
          <w:szCs w:val="21"/>
          <w:highlight w:val="none"/>
        </w:rPr>
      </w:pPr>
      <w:r>
        <w:rPr>
          <w:rFonts w:hint="eastAsia" w:ascii="宋体" w:hAnsi="宋体" w:cs="宋体"/>
          <w:color w:val="000000"/>
          <w:kern w:val="0"/>
          <w:szCs w:val="21"/>
          <w:highlight w:val="none"/>
        </w:rPr>
        <w:t>蛋白质化学：氨基酸的</w:t>
      </w:r>
      <w:r>
        <w:rPr>
          <w:rFonts w:hint="eastAsia" w:hAnsi="宋体" w:cs="宋体"/>
          <w:color w:val="000000"/>
          <w:highlight w:val="none"/>
        </w:rPr>
        <w:t>重要理化</w:t>
      </w:r>
      <w:r>
        <w:rPr>
          <w:rFonts w:hint="eastAsia" w:ascii="宋体" w:hAnsi="宋体" w:cs="宋体"/>
          <w:color w:val="000000"/>
          <w:kern w:val="0"/>
          <w:szCs w:val="21"/>
          <w:highlight w:val="none"/>
        </w:rPr>
        <w:t>性质，</w:t>
      </w:r>
      <w:r>
        <w:rPr>
          <w:rFonts w:hint="eastAsia" w:hAnsi="宋体" w:cs="宋体"/>
          <w:color w:val="000000"/>
          <w:highlight w:val="none"/>
        </w:rPr>
        <w:t>蛋白质的结构层次，蛋白质的重要理化性质，蛋白质结构与功能的关系，免疫球蛋白和病毒蛋白的概念和功能，蛋白质的分离、纯化和鉴定。</w:t>
      </w:r>
    </w:p>
    <w:p>
      <w:pPr>
        <w:pStyle w:val="45"/>
        <w:widowControl/>
        <w:numPr>
          <w:ilvl w:val="0"/>
          <w:numId w:val="24"/>
        </w:numPr>
        <w:ind w:firstLineChars="0"/>
        <w:jc w:val="left"/>
        <w:rPr>
          <w:rFonts w:ascii="宋体" w:hAnsi="宋体" w:cs="宋体"/>
          <w:color w:val="000000"/>
          <w:kern w:val="0"/>
          <w:szCs w:val="21"/>
          <w:highlight w:val="none"/>
        </w:rPr>
      </w:pPr>
      <w:r>
        <w:rPr>
          <w:rFonts w:hint="eastAsia"/>
          <w:color w:val="000000"/>
          <w:highlight w:val="none"/>
        </w:rPr>
        <w:t>核酸化学：核酸的类别和组成，DNA的一级结构，D</w:t>
      </w:r>
      <w:r>
        <w:rPr>
          <w:color w:val="000000"/>
          <w:highlight w:val="none"/>
        </w:rPr>
        <w:t>NA</w:t>
      </w:r>
      <w:r>
        <w:rPr>
          <w:rFonts w:hint="eastAsia"/>
          <w:color w:val="000000"/>
          <w:highlight w:val="none"/>
        </w:rPr>
        <w:t>分子中核苷酸序列的测定，真核细胞染色体D</w:t>
      </w:r>
      <w:r>
        <w:rPr>
          <w:color w:val="000000"/>
          <w:highlight w:val="none"/>
        </w:rPr>
        <w:t>NA</w:t>
      </w:r>
      <w:r>
        <w:rPr>
          <w:rFonts w:hint="eastAsia"/>
          <w:color w:val="000000"/>
          <w:highlight w:val="none"/>
        </w:rPr>
        <w:t>结构特点，R</w:t>
      </w:r>
      <w:r>
        <w:rPr>
          <w:color w:val="000000"/>
          <w:highlight w:val="none"/>
        </w:rPr>
        <w:t>NA</w:t>
      </w:r>
      <w:r>
        <w:rPr>
          <w:rFonts w:hint="eastAsia"/>
          <w:color w:val="000000"/>
          <w:highlight w:val="none"/>
        </w:rPr>
        <w:t>的一级结构，核酸的主要理化性质，核酸的生物功能。</w:t>
      </w:r>
    </w:p>
    <w:p>
      <w:pPr>
        <w:pStyle w:val="45"/>
        <w:widowControl/>
        <w:numPr>
          <w:ilvl w:val="0"/>
          <w:numId w:val="24"/>
        </w:numPr>
        <w:ind w:firstLineChars="0"/>
        <w:jc w:val="left"/>
        <w:rPr>
          <w:rFonts w:ascii="宋体" w:hAnsi="宋体" w:cs="宋体"/>
          <w:color w:val="000000"/>
          <w:kern w:val="0"/>
          <w:szCs w:val="21"/>
          <w:highlight w:val="none"/>
        </w:rPr>
      </w:pPr>
      <w:r>
        <w:rPr>
          <w:rFonts w:hint="eastAsia" w:ascii="宋体" w:hAnsi="宋体" w:cs="宋体"/>
          <w:color w:val="000000"/>
          <w:kern w:val="0"/>
          <w:szCs w:val="21"/>
          <w:highlight w:val="none"/>
        </w:rPr>
        <w:t>酶化学：</w:t>
      </w:r>
      <w:r>
        <w:rPr>
          <w:rFonts w:hint="eastAsia"/>
          <w:color w:val="000000"/>
          <w:highlight w:val="none"/>
        </w:rPr>
        <w:t>酶蛋白的结构，酶的专一性，酶的作用机制，酶活力的测定，影响酶反应速率的因素，调节酶、同工酶、诱导酶和多酶复合物的概念。</w:t>
      </w:r>
    </w:p>
    <w:p>
      <w:pPr>
        <w:pStyle w:val="45"/>
        <w:widowControl/>
        <w:numPr>
          <w:ilvl w:val="0"/>
          <w:numId w:val="24"/>
        </w:numPr>
        <w:ind w:firstLineChars="0"/>
        <w:jc w:val="left"/>
        <w:rPr>
          <w:rFonts w:ascii="宋体" w:hAnsi="宋体" w:cs="宋体"/>
          <w:color w:val="000000"/>
          <w:kern w:val="0"/>
          <w:szCs w:val="21"/>
          <w:highlight w:val="none"/>
        </w:rPr>
      </w:pPr>
      <w:r>
        <w:rPr>
          <w:rFonts w:hint="eastAsia"/>
          <w:color w:val="000000"/>
          <w:highlight w:val="none"/>
        </w:rPr>
        <w:t>维生素：维生素的类别和作用机制。</w:t>
      </w:r>
    </w:p>
    <w:p>
      <w:pPr>
        <w:pStyle w:val="45"/>
        <w:widowControl/>
        <w:numPr>
          <w:ilvl w:val="0"/>
          <w:numId w:val="24"/>
        </w:numPr>
        <w:ind w:firstLineChars="0"/>
        <w:jc w:val="left"/>
        <w:rPr>
          <w:rFonts w:ascii="宋体" w:hAnsi="宋体" w:cs="宋体"/>
          <w:color w:val="000000"/>
          <w:kern w:val="0"/>
          <w:szCs w:val="21"/>
          <w:highlight w:val="none"/>
        </w:rPr>
      </w:pPr>
      <w:r>
        <w:rPr>
          <w:rFonts w:hint="eastAsia" w:ascii="宋体" w:hAnsi="宋体" w:cs="宋体"/>
          <w:color w:val="000000"/>
          <w:kern w:val="0"/>
          <w:szCs w:val="21"/>
          <w:highlight w:val="none"/>
        </w:rPr>
        <w:t>细胞和细胞膜：原核细胞与真核细胞的结构比较，物质跨膜运输的方式和特点。</w:t>
      </w:r>
    </w:p>
    <w:p>
      <w:pPr>
        <w:pStyle w:val="45"/>
        <w:widowControl/>
        <w:numPr>
          <w:ilvl w:val="0"/>
          <w:numId w:val="24"/>
        </w:numPr>
        <w:ind w:firstLineChars="0"/>
        <w:jc w:val="left"/>
        <w:rPr>
          <w:rFonts w:ascii="宋体" w:hAnsi="宋体" w:cs="宋体"/>
          <w:color w:val="000000"/>
          <w:kern w:val="0"/>
          <w:szCs w:val="21"/>
          <w:highlight w:val="none"/>
        </w:rPr>
      </w:pPr>
      <w:r>
        <w:rPr>
          <w:rFonts w:hint="eastAsia" w:ascii="宋体" w:hAnsi="宋体" w:cs="宋体"/>
          <w:color w:val="000000"/>
          <w:kern w:val="0"/>
          <w:szCs w:val="21"/>
          <w:highlight w:val="none"/>
        </w:rPr>
        <w:t>生物氧化：生物氧化、呼吸链、氧化磷酸化的概念，氧化磷酸化的抑制和解偶联机制。</w:t>
      </w:r>
    </w:p>
    <w:p>
      <w:pPr>
        <w:pStyle w:val="45"/>
        <w:widowControl/>
        <w:numPr>
          <w:ilvl w:val="0"/>
          <w:numId w:val="24"/>
        </w:numPr>
        <w:ind w:firstLineChars="0"/>
        <w:jc w:val="left"/>
        <w:rPr>
          <w:rFonts w:ascii="宋体" w:hAnsi="宋体" w:cs="宋体"/>
          <w:color w:val="000000"/>
          <w:kern w:val="0"/>
          <w:szCs w:val="21"/>
          <w:highlight w:val="none"/>
        </w:rPr>
      </w:pPr>
      <w:r>
        <w:rPr>
          <w:rFonts w:hint="eastAsia" w:ascii="宋体" w:hAnsi="宋体" w:cs="宋体"/>
          <w:color w:val="000000"/>
          <w:kern w:val="0"/>
          <w:szCs w:val="21"/>
          <w:highlight w:val="none"/>
        </w:rPr>
        <w:t>糖代谢：糖原的分解途径和糖原的生物合成途径，</w:t>
      </w:r>
      <w:r>
        <w:rPr>
          <w:rFonts w:hint="eastAsia"/>
          <w:color w:val="000000"/>
          <w:highlight w:val="none"/>
        </w:rPr>
        <w:t>糖酵解途径和三羧酸循环途径的过程、关键酶的调节、生理意义，丙酮酸的主要代谢途径，磷酸戊糖途径的过程和生理意义，葡萄糖的异生作用。</w:t>
      </w:r>
    </w:p>
    <w:p>
      <w:pPr>
        <w:pStyle w:val="45"/>
        <w:widowControl/>
        <w:numPr>
          <w:ilvl w:val="0"/>
          <w:numId w:val="24"/>
        </w:numPr>
        <w:ind w:firstLineChars="0"/>
        <w:jc w:val="left"/>
        <w:rPr>
          <w:rFonts w:ascii="宋体" w:hAnsi="宋体" w:cs="宋体"/>
          <w:color w:val="000000"/>
          <w:kern w:val="0"/>
          <w:szCs w:val="21"/>
          <w:highlight w:val="none"/>
        </w:rPr>
      </w:pPr>
      <w:r>
        <w:rPr>
          <w:rFonts w:hint="eastAsia" w:ascii="宋体" w:hAnsi="宋体" w:cs="宋体"/>
          <w:color w:val="000000"/>
          <w:kern w:val="0"/>
          <w:szCs w:val="21"/>
          <w:highlight w:val="none"/>
        </w:rPr>
        <w:t>脂质代谢：脂肪的酶促水解，甘油的分解代谢途径，</w:t>
      </w:r>
      <w:r>
        <w:rPr>
          <w:rFonts w:hint="eastAsia"/>
          <w:color w:val="000000"/>
          <w:highlight w:val="none"/>
        </w:rPr>
        <w:t>脂肪酸的</w:t>
      </w:r>
      <w:r>
        <w:rPr>
          <w:color w:val="000000"/>
          <w:highlight w:val="none"/>
        </w:rPr>
        <w:t>β</w:t>
      </w:r>
      <w:r>
        <w:rPr>
          <w:rFonts w:hint="eastAsia"/>
          <w:color w:val="000000"/>
          <w:highlight w:val="none"/>
        </w:rPr>
        <w:t>-氧化途径，酮体的代谢，饱和脂肪酸的生物合成，三酰甘油的生物合成。</w:t>
      </w:r>
    </w:p>
    <w:p>
      <w:pPr>
        <w:pStyle w:val="45"/>
        <w:widowControl/>
        <w:numPr>
          <w:ilvl w:val="0"/>
          <w:numId w:val="24"/>
        </w:numPr>
        <w:ind w:firstLineChars="0"/>
        <w:jc w:val="left"/>
        <w:rPr>
          <w:rFonts w:ascii="宋体" w:hAnsi="宋体" w:cs="宋体"/>
          <w:color w:val="000000"/>
          <w:kern w:val="0"/>
          <w:szCs w:val="21"/>
          <w:highlight w:val="none"/>
        </w:rPr>
      </w:pPr>
      <w:r>
        <w:rPr>
          <w:rFonts w:hint="eastAsia" w:ascii="宋体" w:hAnsi="宋体" w:cs="宋体"/>
          <w:color w:val="000000"/>
          <w:kern w:val="0"/>
          <w:szCs w:val="21"/>
          <w:highlight w:val="none"/>
        </w:rPr>
        <w:t>蛋白质的降解和氨基酸的代谢：氨基酸的分解代谢，</w:t>
      </w:r>
      <w:r>
        <w:rPr>
          <w:rFonts w:hint="eastAsia"/>
          <w:color w:val="000000"/>
          <w:highlight w:val="none"/>
        </w:rPr>
        <w:t>体内尿素的合成途径，氨基酸在合成代谢上的分类。</w:t>
      </w:r>
    </w:p>
    <w:p>
      <w:pPr>
        <w:pStyle w:val="45"/>
        <w:widowControl/>
        <w:numPr>
          <w:ilvl w:val="0"/>
          <w:numId w:val="24"/>
        </w:numPr>
        <w:ind w:firstLineChars="0"/>
        <w:jc w:val="left"/>
        <w:rPr>
          <w:rFonts w:ascii="宋体" w:hAnsi="宋体" w:cs="宋体"/>
          <w:color w:val="000000"/>
          <w:kern w:val="0"/>
          <w:szCs w:val="21"/>
          <w:highlight w:val="none"/>
        </w:rPr>
      </w:pPr>
      <w:r>
        <w:rPr>
          <w:rFonts w:hint="eastAsia"/>
          <w:color w:val="000000"/>
          <w:highlight w:val="none"/>
        </w:rPr>
        <w:t>核酸的降解和核苷酸代谢：核酸的酶解，单核苷酸的生物合成。</w:t>
      </w:r>
    </w:p>
    <w:p>
      <w:pPr>
        <w:pStyle w:val="45"/>
        <w:widowControl/>
        <w:numPr>
          <w:ilvl w:val="0"/>
          <w:numId w:val="24"/>
        </w:numPr>
        <w:ind w:firstLineChars="0"/>
        <w:jc w:val="left"/>
        <w:rPr>
          <w:rFonts w:ascii="宋体" w:hAnsi="宋体" w:cs="宋体"/>
          <w:color w:val="000000"/>
          <w:kern w:val="0"/>
          <w:szCs w:val="21"/>
          <w:highlight w:val="none"/>
        </w:rPr>
      </w:pPr>
      <w:r>
        <w:rPr>
          <w:rFonts w:hint="eastAsia"/>
          <w:color w:val="000000"/>
          <w:highlight w:val="none"/>
        </w:rPr>
        <w:t>物质代谢的相互联系和调节控制：糖、脂质、蛋白质代谢间的相互关系，核酸代谢与糖、脂质及蛋白质代谢之间的关系，通过控制酶的生物合成调节代谢，通过控制酶活性调节代谢。</w:t>
      </w:r>
    </w:p>
    <w:p>
      <w:pPr>
        <w:pStyle w:val="45"/>
        <w:widowControl/>
        <w:numPr>
          <w:ilvl w:val="0"/>
          <w:numId w:val="24"/>
        </w:numPr>
        <w:ind w:firstLineChars="0"/>
        <w:jc w:val="left"/>
        <w:rPr>
          <w:rFonts w:ascii="宋体" w:hAnsi="宋体" w:cs="宋体"/>
          <w:color w:val="000000"/>
          <w:kern w:val="0"/>
          <w:szCs w:val="21"/>
          <w:highlight w:val="none"/>
        </w:rPr>
      </w:pPr>
      <w:r>
        <w:rPr>
          <w:rFonts w:hint="eastAsia" w:ascii="宋体" w:hAnsi="宋体" w:cs="宋体"/>
          <w:color w:val="000000"/>
          <w:kern w:val="0"/>
          <w:szCs w:val="21"/>
          <w:highlight w:val="none"/>
        </w:rPr>
        <w:t>D</w:t>
      </w:r>
      <w:r>
        <w:rPr>
          <w:rFonts w:ascii="宋体" w:hAnsi="宋体" w:cs="宋体"/>
          <w:color w:val="000000"/>
          <w:kern w:val="0"/>
          <w:szCs w:val="21"/>
          <w:highlight w:val="none"/>
        </w:rPr>
        <w:t>NA</w:t>
      </w:r>
      <w:r>
        <w:rPr>
          <w:rFonts w:hint="eastAsia" w:ascii="宋体" w:hAnsi="宋体" w:cs="宋体"/>
          <w:color w:val="000000"/>
          <w:kern w:val="0"/>
          <w:szCs w:val="21"/>
          <w:highlight w:val="none"/>
        </w:rPr>
        <w:t>的生物合成：</w:t>
      </w:r>
      <w:r>
        <w:rPr>
          <w:rFonts w:hint="eastAsia"/>
          <w:color w:val="000000"/>
          <w:highlight w:val="none"/>
        </w:rPr>
        <w:t>原核</w:t>
      </w:r>
      <w:r>
        <w:rPr>
          <w:rFonts w:hint="eastAsia" w:ascii="宋体" w:hAnsi="宋体" w:cs="宋体"/>
          <w:color w:val="000000"/>
          <w:kern w:val="0"/>
          <w:szCs w:val="21"/>
          <w:highlight w:val="none"/>
        </w:rPr>
        <w:t>生物</w:t>
      </w:r>
      <w:r>
        <w:rPr>
          <w:rFonts w:hint="eastAsia"/>
          <w:color w:val="000000"/>
          <w:highlight w:val="none"/>
        </w:rPr>
        <w:t>DNA半保留复制过程及其参与的主要酶和蛋白，D</w:t>
      </w:r>
      <w:r>
        <w:rPr>
          <w:color w:val="000000"/>
          <w:highlight w:val="none"/>
        </w:rPr>
        <w:t>NA</w:t>
      </w:r>
      <w:r>
        <w:rPr>
          <w:rFonts w:hint="eastAsia"/>
          <w:color w:val="000000"/>
          <w:highlight w:val="none"/>
        </w:rPr>
        <w:t>的损伤和修复，D</w:t>
      </w:r>
      <w:r>
        <w:rPr>
          <w:color w:val="000000"/>
          <w:highlight w:val="none"/>
        </w:rPr>
        <w:t>NA</w:t>
      </w:r>
      <w:r>
        <w:rPr>
          <w:rFonts w:hint="eastAsia"/>
          <w:color w:val="000000"/>
          <w:highlight w:val="none"/>
        </w:rPr>
        <w:t>复制的忠实性。</w:t>
      </w:r>
    </w:p>
    <w:p>
      <w:pPr>
        <w:pStyle w:val="45"/>
        <w:widowControl/>
        <w:numPr>
          <w:ilvl w:val="0"/>
          <w:numId w:val="24"/>
        </w:numPr>
        <w:ind w:firstLineChars="0"/>
        <w:jc w:val="left"/>
        <w:rPr>
          <w:rFonts w:ascii="宋体" w:hAnsi="宋体" w:cs="宋体"/>
          <w:color w:val="000000"/>
          <w:kern w:val="0"/>
          <w:szCs w:val="21"/>
          <w:highlight w:val="none"/>
        </w:rPr>
      </w:pPr>
      <w:r>
        <w:rPr>
          <w:rFonts w:hint="eastAsia" w:ascii="宋体" w:hAnsi="宋体" w:cs="宋体"/>
          <w:color w:val="000000"/>
          <w:kern w:val="0"/>
          <w:szCs w:val="21"/>
          <w:highlight w:val="none"/>
        </w:rPr>
        <w:t>RNA的生物合成：原核生物的转录过程</w:t>
      </w:r>
      <w:r>
        <w:rPr>
          <w:rFonts w:hint="eastAsia"/>
          <w:color w:val="000000"/>
          <w:highlight w:val="none"/>
        </w:rPr>
        <w:t>及其参与的酶和主要蛋白</w:t>
      </w:r>
      <w:r>
        <w:rPr>
          <w:rFonts w:hint="eastAsia" w:ascii="宋体" w:hAnsi="宋体" w:cs="宋体"/>
          <w:color w:val="000000"/>
          <w:kern w:val="0"/>
          <w:szCs w:val="21"/>
          <w:highlight w:val="none"/>
        </w:rPr>
        <w:t>，真核生物RNA转录后的加工。</w:t>
      </w:r>
    </w:p>
    <w:p>
      <w:pPr>
        <w:pStyle w:val="45"/>
        <w:widowControl/>
        <w:numPr>
          <w:ilvl w:val="0"/>
          <w:numId w:val="24"/>
        </w:numPr>
        <w:ind w:firstLineChars="0"/>
        <w:jc w:val="left"/>
        <w:rPr>
          <w:rFonts w:ascii="宋体" w:hAnsi="宋体" w:cs="宋体"/>
          <w:color w:val="000000"/>
          <w:kern w:val="0"/>
          <w:szCs w:val="21"/>
          <w:highlight w:val="none"/>
        </w:rPr>
      </w:pPr>
      <w:r>
        <w:rPr>
          <w:rFonts w:hint="eastAsia" w:ascii="宋体" w:hAnsi="宋体" w:cs="宋体"/>
          <w:color w:val="000000"/>
          <w:kern w:val="0"/>
          <w:szCs w:val="21"/>
          <w:highlight w:val="none"/>
        </w:rPr>
        <w:t>蛋白质的生物合成：遗传密码的概念及其特征，原核生物蛋白质生物合成的过程，蛋白质生物合成的准确性。</w:t>
      </w:r>
    </w:p>
    <w:p>
      <w:pPr>
        <w:pStyle w:val="45"/>
        <w:widowControl/>
        <w:numPr>
          <w:ilvl w:val="0"/>
          <w:numId w:val="24"/>
        </w:numPr>
        <w:ind w:firstLineChars="0"/>
        <w:jc w:val="left"/>
        <w:rPr>
          <w:rFonts w:ascii="宋体" w:hAnsi="宋体" w:cs="宋体"/>
          <w:color w:val="000000"/>
          <w:kern w:val="0"/>
          <w:szCs w:val="21"/>
          <w:highlight w:val="none"/>
        </w:rPr>
      </w:pPr>
      <w:r>
        <w:rPr>
          <w:rFonts w:hint="eastAsia" w:ascii="宋体" w:hAnsi="宋体" w:cs="宋体"/>
          <w:color w:val="000000"/>
          <w:kern w:val="0"/>
          <w:szCs w:val="21"/>
          <w:highlight w:val="none"/>
        </w:rPr>
        <w:t>基因表达的调控：转录水平调控过程中相关重要元件的概念。</w:t>
      </w:r>
    </w:p>
    <w:p>
      <w:pPr>
        <w:pStyle w:val="45"/>
        <w:widowControl/>
        <w:numPr>
          <w:ilvl w:val="0"/>
          <w:numId w:val="24"/>
        </w:numPr>
        <w:ind w:firstLineChars="0"/>
        <w:jc w:val="left"/>
        <w:rPr>
          <w:rFonts w:ascii="宋体" w:hAnsi="宋体" w:cs="宋体"/>
          <w:color w:val="000000"/>
          <w:kern w:val="0"/>
          <w:szCs w:val="21"/>
          <w:highlight w:val="none"/>
        </w:rPr>
      </w:pPr>
      <w:r>
        <w:rPr>
          <w:rFonts w:hint="eastAsia" w:ascii="宋体" w:hAnsi="宋体" w:cs="宋体"/>
          <w:color w:val="000000"/>
          <w:kern w:val="0"/>
          <w:szCs w:val="21"/>
          <w:highlight w:val="none"/>
        </w:rPr>
        <w:t>综合性内容：</w:t>
      </w:r>
      <w:r>
        <w:rPr>
          <w:rFonts w:ascii="Calibri" w:hAnsi="宋体"/>
          <w:color w:val="000000"/>
          <w:szCs w:val="21"/>
          <w:highlight w:val="none"/>
        </w:rPr>
        <w:t>经典性生物化学实验及其意义</w:t>
      </w:r>
      <w:r>
        <w:rPr>
          <w:rFonts w:hint="eastAsia" w:ascii="Calibri" w:hAnsi="宋体"/>
          <w:color w:val="000000"/>
          <w:szCs w:val="21"/>
          <w:highlight w:val="none"/>
        </w:rPr>
        <w:t>，生产和生活中的生物化学，现代生物化学前沿问题的见解与分析，生物化学实验现象的分析。</w:t>
      </w:r>
    </w:p>
    <w:p>
      <w:pPr>
        <w:widowControl/>
        <w:tabs>
          <w:tab w:val="left" w:pos="480"/>
          <w:tab w:val="left" w:pos="540"/>
        </w:tabs>
        <w:ind w:left="480" w:hanging="480"/>
        <w:rPr>
          <w:rFonts w:ascii="宋体" w:hAnsi="宋体" w:cs="宋体"/>
          <w:b/>
          <w:color w:val="000000"/>
          <w:kern w:val="0"/>
          <w:szCs w:val="21"/>
          <w:highlight w:val="none"/>
        </w:rPr>
      </w:pPr>
      <w:r>
        <w:rPr>
          <w:rFonts w:hint="eastAsia" w:ascii="宋体" w:hAnsi="宋体" w:cs="宋体"/>
          <w:b/>
          <w:color w:val="000000"/>
          <w:kern w:val="0"/>
          <w:szCs w:val="21"/>
          <w:highlight w:val="none"/>
        </w:rPr>
        <w:t>三、考试基本要求</w:t>
      </w:r>
    </w:p>
    <w:p>
      <w:pPr>
        <w:pStyle w:val="45"/>
        <w:widowControl/>
        <w:numPr>
          <w:ilvl w:val="0"/>
          <w:numId w:val="25"/>
        </w:numPr>
        <w:tabs>
          <w:tab w:val="left" w:pos="480"/>
          <w:tab w:val="left" w:pos="540"/>
        </w:tabs>
        <w:ind w:firstLineChars="0"/>
        <w:rPr>
          <w:rFonts w:ascii="宋体" w:hAnsi="宋体" w:cs="宋体"/>
          <w:color w:val="000000"/>
          <w:kern w:val="0"/>
          <w:szCs w:val="21"/>
          <w:highlight w:val="none"/>
        </w:rPr>
      </w:pPr>
      <w:r>
        <w:rPr>
          <w:rFonts w:hint="eastAsia" w:ascii="宋体" w:hAnsi="宋体" w:cs="宋体"/>
          <w:color w:val="000000"/>
          <w:kern w:val="0"/>
          <w:szCs w:val="21"/>
          <w:highlight w:val="none"/>
        </w:rPr>
        <w:t>具备一定的</w:t>
      </w:r>
      <w:r>
        <w:rPr>
          <w:rFonts w:hint="eastAsia" w:ascii="Calibri" w:hAnsi="Calibri" w:cs="宋体"/>
          <w:color w:val="000000"/>
          <w:kern w:val="0"/>
          <w:szCs w:val="21"/>
          <w:highlight w:val="none"/>
        </w:rPr>
        <w:t>有机化学、无机化学、普通生物学、分子生物学等方面的背景知识</w:t>
      </w:r>
      <w:r>
        <w:rPr>
          <w:rFonts w:hint="eastAsia" w:ascii="宋体" w:hAnsi="宋体" w:cs="宋体"/>
          <w:color w:val="000000"/>
          <w:kern w:val="0"/>
          <w:szCs w:val="21"/>
          <w:highlight w:val="none"/>
        </w:rPr>
        <w:t>。</w:t>
      </w:r>
    </w:p>
    <w:p>
      <w:pPr>
        <w:pStyle w:val="45"/>
        <w:widowControl/>
        <w:numPr>
          <w:ilvl w:val="0"/>
          <w:numId w:val="25"/>
        </w:numPr>
        <w:ind w:firstLineChars="0"/>
        <w:rPr>
          <w:rFonts w:ascii="宋体" w:hAnsi="宋体" w:cs="宋体"/>
          <w:color w:val="000000"/>
          <w:kern w:val="0"/>
          <w:szCs w:val="21"/>
          <w:highlight w:val="none"/>
        </w:rPr>
      </w:pPr>
      <w:r>
        <w:rPr>
          <w:rFonts w:hint="eastAsia" w:ascii="宋体" w:hAnsi="宋体" w:cs="宋体"/>
          <w:color w:val="000000"/>
          <w:kern w:val="0"/>
          <w:szCs w:val="21"/>
          <w:highlight w:val="none"/>
        </w:rPr>
        <w:t>明确掌握一般性生物化学的科学问题及概念。</w:t>
      </w:r>
    </w:p>
    <w:p>
      <w:pPr>
        <w:pStyle w:val="45"/>
        <w:widowControl/>
        <w:numPr>
          <w:ilvl w:val="0"/>
          <w:numId w:val="25"/>
        </w:numPr>
        <w:tabs>
          <w:tab w:val="left" w:pos="480"/>
          <w:tab w:val="left" w:pos="540"/>
        </w:tabs>
        <w:ind w:firstLineChars="0"/>
        <w:rPr>
          <w:rFonts w:ascii="宋体" w:hAnsi="宋体" w:cs="宋体"/>
          <w:color w:val="000000"/>
          <w:kern w:val="0"/>
          <w:szCs w:val="21"/>
          <w:highlight w:val="none"/>
        </w:rPr>
      </w:pPr>
      <w:r>
        <w:rPr>
          <w:rFonts w:hint="eastAsia" w:ascii="宋体" w:hAnsi="宋体" w:cs="宋体"/>
          <w:color w:val="000000"/>
          <w:kern w:val="0"/>
          <w:szCs w:val="21"/>
          <w:highlight w:val="none"/>
        </w:rPr>
        <w:t>具备综合多个知识点分析生命及食品科学问题的能力。</w:t>
      </w:r>
    </w:p>
    <w:p>
      <w:pPr>
        <w:widowControl/>
        <w:rPr>
          <w:rFonts w:ascii="宋体" w:hAnsi="宋体" w:cs="宋体"/>
          <w:b/>
          <w:color w:val="000000"/>
          <w:kern w:val="0"/>
          <w:szCs w:val="21"/>
          <w:highlight w:val="none"/>
        </w:rPr>
      </w:pPr>
      <w:r>
        <w:rPr>
          <w:rFonts w:hint="eastAsia" w:ascii="宋体" w:hAnsi="宋体" w:cs="宋体"/>
          <w:b/>
          <w:color w:val="000000"/>
          <w:kern w:val="0"/>
          <w:szCs w:val="21"/>
          <w:highlight w:val="none"/>
        </w:rPr>
        <w:t>四、考试形式</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本考试采取客观试题与主观试题相结合，单项技能测试与综合技能测试相结合的方法，强调考生对生物化学知识的理解与应用能力。试题分类参见“考试内容一览表”。</w:t>
      </w:r>
    </w:p>
    <w:p>
      <w:pPr>
        <w:widowControl/>
        <w:rPr>
          <w:rFonts w:ascii="宋体" w:hAnsi="宋体" w:cs="宋体"/>
          <w:b/>
          <w:color w:val="000000"/>
          <w:kern w:val="0"/>
          <w:szCs w:val="21"/>
          <w:highlight w:val="none"/>
        </w:rPr>
      </w:pPr>
      <w:r>
        <w:rPr>
          <w:rFonts w:hint="eastAsia" w:ascii="宋体" w:hAnsi="宋体" w:cs="宋体"/>
          <w:b/>
          <w:color w:val="000000"/>
          <w:kern w:val="0"/>
          <w:szCs w:val="21"/>
          <w:highlight w:val="none"/>
        </w:rPr>
        <w:t>五、考试内容</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本考试包括四个部分：名词解释，简答题，问答题和论述题。总分150分。</w:t>
      </w:r>
    </w:p>
    <w:p>
      <w:pPr>
        <w:widowControl/>
        <w:rPr>
          <w:rFonts w:ascii="宋体" w:hAnsi="宋体" w:cs="宋体"/>
          <w:b/>
          <w:color w:val="000000"/>
          <w:kern w:val="0"/>
          <w:szCs w:val="21"/>
          <w:highlight w:val="none"/>
        </w:rPr>
      </w:pPr>
      <w:r>
        <w:rPr>
          <w:rFonts w:hint="eastAsia" w:ascii="宋体" w:hAnsi="宋体" w:cs="宋体"/>
          <w:b/>
          <w:color w:val="000000"/>
          <w:kern w:val="0"/>
          <w:szCs w:val="21"/>
          <w:highlight w:val="none"/>
        </w:rPr>
        <w:t>I. 名词解释</w:t>
      </w:r>
    </w:p>
    <w:p>
      <w:pPr>
        <w:pStyle w:val="45"/>
        <w:widowControl/>
        <w:numPr>
          <w:ilvl w:val="0"/>
          <w:numId w:val="26"/>
        </w:numPr>
        <w:ind w:firstLineChars="0"/>
        <w:rPr>
          <w:rFonts w:ascii="宋体" w:hAnsi="宋体" w:cs="宋体"/>
          <w:color w:val="000000"/>
          <w:kern w:val="0"/>
          <w:szCs w:val="21"/>
          <w:highlight w:val="none"/>
        </w:rPr>
      </w:pPr>
      <w:r>
        <w:rPr>
          <w:rFonts w:hint="eastAsia" w:ascii="宋体" w:hAnsi="宋体" w:cs="宋体"/>
          <w:color w:val="000000"/>
          <w:kern w:val="0"/>
          <w:szCs w:val="21"/>
          <w:highlight w:val="none"/>
        </w:rPr>
        <w:t>要求</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要求考生</w:t>
      </w:r>
      <w:r>
        <w:rPr>
          <w:rFonts w:hint="eastAsia" w:ascii="Calibri" w:hAnsi="Calibri" w:cs="宋体"/>
          <w:color w:val="000000"/>
          <w:kern w:val="0"/>
          <w:szCs w:val="21"/>
          <w:highlight w:val="none"/>
        </w:rPr>
        <w:t>准确解释</w:t>
      </w:r>
      <w:r>
        <w:rPr>
          <w:rFonts w:hint="eastAsia" w:ascii="宋体" w:hAnsi="宋体" w:cs="宋体"/>
          <w:color w:val="000000"/>
          <w:kern w:val="0"/>
          <w:szCs w:val="21"/>
          <w:highlight w:val="none"/>
        </w:rPr>
        <w:t>上述考试知识点范围内</w:t>
      </w:r>
      <w:r>
        <w:rPr>
          <w:rFonts w:hint="eastAsia" w:ascii="Calibri" w:hAnsi="Calibri" w:cs="宋体"/>
          <w:color w:val="000000"/>
          <w:kern w:val="0"/>
          <w:szCs w:val="21"/>
          <w:highlight w:val="none"/>
        </w:rPr>
        <w:t>中英文术语或专有名词</w:t>
      </w:r>
      <w:r>
        <w:rPr>
          <w:rFonts w:hint="eastAsia" w:hAnsi="Calibri" w:cs="宋体"/>
          <w:color w:val="000000"/>
          <w:kern w:val="0"/>
          <w:szCs w:val="21"/>
          <w:highlight w:val="none"/>
        </w:rPr>
        <w:t>。</w:t>
      </w:r>
    </w:p>
    <w:p>
      <w:pPr>
        <w:pStyle w:val="45"/>
        <w:widowControl/>
        <w:numPr>
          <w:ilvl w:val="0"/>
          <w:numId w:val="26"/>
        </w:numPr>
        <w:tabs>
          <w:tab w:val="left" w:pos="360"/>
        </w:tabs>
        <w:ind w:firstLineChars="0"/>
        <w:rPr>
          <w:rFonts w:ascii="宋体" w:hAnsi="宋体" w:cs="宋体"/>
          <w:color w:val="000000"/>
          <w:kern w:val="0"/>
          <w:szCs w:val="21"/>
          <w:highlight w:val="none"/>
        </w:rPr>
      </w:pPr>
      <w:r>
        <w:rPr>
          <w:rFonts w:hint="eastAsia" w:ascii="宋体" w:hAnsi="宋体" w:cs="宋体"/>
          <w:color w:val="000000"/>
          <w:kern w:val="0"/>
          <w:szCs w:val="21"/>
          <w:highlight w:val="none"/>
        </w:rPr>
        <w:t>题型</w:t>
      </w:r>
    </w:p>
    <w:p>
      <w:pPr>
        <w:widowControl/>
        <w:tabs>
          <w:tab w:val="left" w:pos="360"/>
        </w:tabs>
        <w:rPr>
          <w:rFonts w:ascii="宋体" w:hAnsi="宋体" w:cs="宋体"/>
          <w:color w:val="000000"/>
          <w:kern w:val="0"/>
          <w:szCs w:val="21"/>
          <w:highlight w:val="none"/>
        </w:rPr>
      </w:pPr>
      <w:r>
        <w:rPr>
          <w:rFonts w:hint="eastAsia" w:ascii="宋体" w:hAnsi="宋体" w:cs="宋体"/>
          <w:color w:val="000000"/>
          <w:kern w:val="0"/>
          <w:szCs w:val="21"/>
          <w:highlight w:val="none"/>
        </w:rPr>
        <w:t>共1</w:t>
      </w:r>
      <w:r>
        <w:rPr>
          <w:rFonts w:ascii="宋体" w:hAnsi="宋体" w:cs="宋体"/>
          <w:color w:val="000000"/>
          <w:kern w:val="0"/>
          <w:szCs w:val="21"/>
          <w:highlight w:val="none"/>
        </w:rPr>
        <w:t>5</w:t>
      </w:r>
      <w:r>
        <w:rPr>
          <w:rFonts w:hint="eastAsia" w:ascii="宋体" w:hAnsi="宋体" w:cs="宋体"/>
          <w:color w:val="000000"/>
          <w:kern w:val="0"/>
          <w:szCs w:val="21"/>
          <w:highlight w:val="none"/>
        </w:rPr>
        <w:t>小题，每题</w:t>
      </w:r>
      <w:r>
        <w:rPr>
          <w:rFonts w:ascii="宋体" w:hAnsi="宋体" w:cs="宋体"/>
          <w:color w:val="000000"/>
          <w:kern w:val="0"/>
          <w:szCs w:val="21"/>
          <w:highlight w:val="none"/>
        </w:rPr>
        <w:t>3</w:t>
      </w:r>
      <w:r>
        <w:rPr>
          <w:rFonts w:hint="eastAsia" w:ascii="宋体" w:hAnsi="宋体" w:cs="宋体"/>
          <w:color w:val="000000"/>
          <w:kern w:val="0"/>
          <w:szCs w:val="21"/>
          <w:highlight w:val="none"/>
        </w:rPr>
        <w:t>分，总分</w:t>
      </w:r>
      <w:r>
        <w:rPr>
          <w:rFonts w:ascii="宋体" w:hAnsi="宋体" w:cs="宋体"/>
          <w:color w:val="000000"/>
          <w:kern w:val="0"/>
          <w:szCs w:val="21"/>
          <w:highlight w:val="none"/>
        </w:rPr>
        <w:t>45</w:t>
      </w:r>
      <w:r>
        <w:rPr>
          <w:rFonts w:hint="eastAsia" w:ascii="宋体" w:hAnsi="宋体" w:cs="宋体"/>
          <w:color w:val="000000"/>
          <w:kern w:val="0"/>
          <w:szCs w:val="21"/>
          <w:highlight w:val="none"/>
        </w:rPr>
        <w:t>分。考试时间</w:t>
      </w:r>
      <w:r>
        <w:rPr>
          <w:rFonts w:ascii="宋体" w:hAnsi="宋体" w:cs="宋体"/>
          <w:color w:val="000000"/>
          <w:kern w:val="0"/>
          <w:szCs w:val="21"/>
          <w:highlight w:val="none"/>
        </w:rPr>
        <w:t>45</w:t>
      </w:r>
      <w:r>
        <w:rPr>
          <w:rFonts w:hint="eastAsia" w:ascii="宋体" w:hAnsi="宋体" w:cs="宋体"/>
          <w:color w:val="000000"/>
          <w:kern w:val="0"/>
          <w:szCs w:val="21"/>
          <w:highlight w:val="none"/>
        </w:rPr>
        <w:t>分钟。</w:t>
      </w:r>
    </w:p>
    <w:p>
      <w:pPr>
        <w:widowControl/>
        <w:rPr>
          <w:rFonts w:ascii="宋体" w:hAnsi="宋体" w:cs="宋体"/>
          <w:b/>
          <w:bCs/>
          <w:color w:val="000000"/>
          <w:kern w:val="0"/>
          <w:szCs w:val="21"/>
          <w:highlight w:val="none"/>
        </w:rPr>
      </w:pPr>
      <w:r>
        <w:rPr>
          <w:rFonts w:hint="eastAsia" w:ascii="宋体" w:hAnsi="宋体" w:cs="宋体"/>
          <w:b/>
          <w:bCs/>
          <w:color w:val="000000"/>
          <w:kern w:val="0"/>
          <w:szCs w:val="21"/>
          <w:highlight w:val="none"/>
        </w:rPr>
        <w:t>II. 简答题</w:t>
      </w:r>
    </w:p>
    <w:p>
      <w:pPr>
        <w:pStyle w:val="45"/>
        <w:widowControl/>
        <w:numPr>
          <w:ilvl w:val="0"/>
          <w:numId w:val="27"/>
        </w:numPr>
        <w:ind w:firstLineChars="0"/>
        <w:rPr>
          <w:rFonts w:ascii="宋体" w:hAnsi="宋体" w:cs="宋体"/>
          <w:color w:val="000000"/>
          <w:kern w:val="0"/>
          <w:szCs w:val="21"/>
          <w:highlight w:val="none"/>
        </w:rPr>
      </w:pPr>
      <w:r>
        <w:rPr>
          <w:rFonts w:hint="eastAsia" w:ascii="宋体" w:hAnsi="宋体" w:cs="宋体"/>
          <w:color w:val="000000"/>
          <w:kern w:val="0"/>
          <w:szCs w:val="21"/>
          <w:highlight w:val="none"/>
        </w:rPr>
        <w:t>要求</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要求考生在充分理解上述考试知识点范围所含原理基础上，简要回答所考察知识要点，要求用词正确、表达基本无误。</w:t>
      </w:r>
    </w:p>
    <w:p>
      <w:pPr>
        <w:pStyle w:val="45"/>
        <w:widowControl/>
        <w:numPr>
          <w:ilvl w:val="0"/>
          <w:numId w:val="27"/>
        </w:numPr>
        <w:tabs>
          <w:tab w:val="left" w:pos="360"/>
        </w:tabs>
        <w:ind w:firstLineChars="0"/>
        <w:rPr>
          <w:rFonts w:ascii="宋体" w:hAnsi="宋体" w:cs="宋体"/>
          <w:color w:val="000000"/>
          <w:kern w:val="0"/>
          <w:szCs w:val="21"/>
          <w:highlight w:val="none"/>
        </w:rPr>
      </w:pPr>
      <w:r>
        <w:rPr>
          <w:rFonts w:hint="eastAsia" w:ascii="宋体" w:hAnsi="宋体" w:cs="宋体"/>
          <w:color w:val="000000"/>
          <w:kern w:val="0"/>
          <w:szCs w:val="21"/>
          <w:highlight w:val="none"/>
        </w:rPr>
        <w:t>题型</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共</w:t>
      </w:r>
      <w:r>
        <w:rPr>
          <w:rFonts w:ascii="宋体" w:hAnsi="宋体" w:cs="宋体"/>
          <w:color w:val="000000"/>
          <w:kern w:val="0"/>
          <w:szCs w:val="21"/>
          <w:highlight w:val="none"/>
        </w:rPr>
        <w:t>5</w:t>
      </w:r>
      <w:r>
        <w:rPr>
          <w:rFonts w:hint="eastAsia" w:ascii="宋体" w:hAnsi="宋体" w:cs="宋体"/>
          <w:color w:val="000000"/>
          <w:kern w:val="0"/>
          <w:szCs w:val="21"/>
          <w:highlight w:val="none"/>
        </w:rPr>
        <w:t>题，每题</w:t>
      </w:r>
      <w:r>
        <w:rPr>
          <w:rFonts w:ascii="宋体" w:hAnsi="宋体" w:cs="宋体"/>
          <w:color w:val="000000"/>
          <w:kern w:val="0"/>
          <w:szCs w:val="21"/>
          <w:highlight w:val="none"/>
        </w:rPr>
        <w:t>7</w:t>
      </w:r>
      <w:r>
        <w:rPr>
          <w:rFonts w:hint="eastAsia" w:ascii="宋体" w:hAnsi="宋体" w:cs="宋体"/>
          <w:color w:val="000000"/>
          <w:kern w:val="0"/>
          <w:szCs w:val="21"/>
          <w:highlight w:val="none"/>
        </w:rPr>
        <w:t>分，总分</w:t>
      </w:r>
      <w:r>
        <w:rPr>
          <w:rFonts w:ascii="宋体" w:hAnsi="宋体" w:cs="宋体"/>
          <w:color w:val="000000"/>
          <w:kern w:val="0"/>
          <w:szCs w:val="21"/>
          <w:highlight w:val="none"/>
        </w:rPr>
        <w:t>35</w:t>
      </w:r>
      <w:r>
        <w:rPr>
          <w:rFonts w:hint="eastAsia" w:ascii="宋体" w:hAnsi="宋体" w:cs="宋体"/>
          <w:color w:val="000000"/>
          <w:kern w:val="0"/>
          <w:szCs w:val="21"/>
          <w:highlight w:val="none"/>
        </w:rPr>
        <w:t>分。考试时间</w:t>
      </w:r>
      <w:r>
        <w:rPr>
          <w:rFonts w:ascii="宋体" w:hAnsi="宋体" w:cs="宋体"/>
          <w:color w:val="000000"/>
          <w:kern w:val="0"/>
          <w:szCs w:val="21"/>
          <w:highlight w:val="none"/>
        </w:rPr>
        <w:t>55</w:t>
      </w:r>
      <w:r>
        <w:rPr>
          <w:rFonts w:hint="eastAsia" w:ascii="宋体" w:hAnsi="宋体" w:cs="宋体"/>
          <w:color w:val="000000"/>
          <w:kern w:val="0"/>
          <w:szCs w:val="21"/>
          <w:highlight w:val="none"/>
        </w:rPr>
        <w:t>分钟。</w:t>
      </w:r>
    </w:p>
    <w:p>
      <w:pPr>
        <w:widowControl/>
        <w:rPr>
          <w:rFonts w:ascii="宋体" w:hAnsi="宋体" w:cs="宋体"/>
          <w:b/>
          <w:bCs/>
          <w:color w:val="000000"/>
          <w:kern w:val="0"/>
          <w:szCs w:val="21"/>
          <w:highlight w:val="none"/>
        </w:rPr>
      </w:pPr>
      <w:r>
        <w:rPr>
          <w:rFonts w:hint="eastAsia" w:ascii="宋体" w:hAnsi="宋体" w:cs="宋体"/>
          <w:b/>
          <w:bCs/>
          <w:color w:val="000000"/>
          <w:kern w:val="0"/>
          <w:szCs w:val="21"/>
          <w:highlight w:val="none"/>
        </w:rPr>
        <w:t>III. 问答题</w:t>
      </w:r>
    </w:p>
    <w:p>
      <w:pPr>
        <w:pStyle w:val="45"/>
        <w:widowControl/>
        <w:numPr>
          <w:ilvl w:val="0"/>
          <w:numId w:val="28"/>
        </w:numPr>
        <w:ind w:firstLineChars="0"/>
        <w:rPr>
          <w:rFonts w:ascii="宋体" w:hAnsi="宋体" w:cs="宋体"/>
          <w:color w:val="000000"/>
          <w:kern w:val="0"/>
          <w:szCs w:val="21"/>
          <w:highlight w:val="none"/>
        </w:rPr>
      </w:pPr>
      <w:r>
        <w:rPr>
          <w:rFonts w:hint="eastAsia" w:ascii="宋体" w:hAnsi="宋体" w:cs="宋体"/>
          <w:color w:val="000000"/>
          <w:kern w:val="0"/>
          <w:szCs w:val="21"/>
          <w:highlight w:val="none"/>
        </w:rPr>
        <w:t>要求</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要求考生在充分理解上述考试知识点范围所含原理基础上，综合多个知识点，通过逻辑串联，详尽回答考察知识要点及应用价值，要求用词正确、表达基本无误。</w:t>
      </w:r>
    </w:p>
    <w:p>
      <w:pPr>
        <w:pStyle w:val="45"/>
        <w:widowControl/>
        <w:numPr>
          <w:ilvl w:val="0"/>
          <w:numId w:val="28"/>
        </w:numPr>
        <w:tabs>
          <w:tab w:val="left" w:pos="360"/>
        </w:tabs>
        <w:ind w:firstLineChars="0"/>
        <w:rPr>
          <w:rFonts w:ascii="宋体" w:hAnsi="宋体" w:cs="宋体"/>
          <w:color w:val="000000"/>
          <w:kern w:val="0"/>
          <w:szCs w:val="21"/>
          <w:highlight w:val="none"/>
        </w:rPr>
      </w:pPr>
      <w:r>
        <w:rPr>
          <w:rFonts w:hint="eastAsia" w:ascii="宋体" w:hAnsi="宋体" w:cs="宋体"/>
          <w:color w:val="000000"/>
          <w:kern w:val="0"/>
          <w:szCs w:val="21"/>
          <w:highlight w:val="none"/>
        </w:rPr>
        <w:t>题型</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共</w:t>
      </w:r>
      <w:r>
        <w:rPr>
          <w:rFonts w:ascii="宋体" w:hAnsi="宋体" w:cs="宋体"/>
          <w:color w:val="000000"/>
          <w:kern w:val="0"/>
          <w:szCs w:val="21"/>
          <w:highlight w:val="none"/>
        </w:rPr>
        <w:t>2</w:t>
      </w:r>
      <w:r>
        <w:rPr>
          <w:rFonts w:hint="eastAsia" w:ascii="宋体" w:hAnsi="宋体" w:cs="宋体"/>
          <w:color w:val="000000"/>
          <w:kern w:val="0"/>
          <w:szCs w:val="21"/>
          <w:highlight w:val="none"/>
        </w:rPr>
        <w:t>题，每题1</w:t>
      </w:r>
      <w:r>
        <w:rPr>
          <w:rFonts w:ascii="宋体" w:hAnsi="宋体" w:cs="宋体"/>
          <w:color w:val="000000"/>
          <w:kern w:val="0"/>
          <w:szCs w:val="21"/>
          <w:highlight w:val="none"/>
        </w:rPr>
        <w:t>5</w:t>
      </w:r>
      <w:r>
        <w:rPr>
          <w:rFonts w:hint="eastAsia" w:ascii="宋体" w:hAnsi="宋体" w:cs="宋体"/>
          <w:color w:val="000000"/>
          <w:kern w:val="0"/>
          <w:szCs w:val="21"/>
          <w:highlight w:val="none"/>
        </w:rPr>
        <w:t>分，总分</w:t>
      </w:r>
      <w:r>
        <w:rPr>
          <w:rFonts w:ascii="宋体" w:hAnsi="宋体" w:cs="宋体"/>
          <w:color w:val="000000"/>
          <w:kern w:val="0"/>
          <w:szCs w:val="21"/>
          <w:highlight w:val="none"/>
        </w:rPr>
        <w:t>30</w:t>
      </w:r>
      <w:r>
        <w:rPr>
          <w:rFonts w:hint="eastAsia" w:ascii="宋体" w:hAnsi="宋体" w:cs="宋体"/>
          <w:color w:val="000000"/>
          <w:kern w:val="0"/>
          <w:szCs w:val="21"/>
          <w:highlight w:val="none"/>
        </w:rPr>
        <w:t>分。考试时间</w:t>
      </w:r>
      <w:r>
        <w:rPr>
          <w:rFonts w:ascii="宋体" w:hAnsi="宋体" w:cs="宋体"/>
          <w:color w:val="000000"/>
          <w:kern w:val="0"/>
          <w:szCs w:val="21"/>
          <w:highlight w:val="none"/>
        </w:rPr>
        <w:t>30</w:t>
      </w:r>
      <w:r>
        <w:rPr>
          <w:rFonts w:hint="eastAsia" w:ascii="宋体" w:hAnsi="宋体" w:cs="宋体"/>
          <w:color w:val="000000"/>
          <w:kern w:val="0"/>
          <w:szCs w:val="21"/>
          <w:highlight w:val="none"/>
        </w:rPr>
        <w:t>分钟。</w:t>
      </w:r>
    </w:p>
    <w:p>
      <w:pPr>
        <w:widowControl/>
        <w:rPr>
          <w:rFonts w:ascii="宋体" w:hAnsi="宋体" w:cs="宋体"/>
          <w:b/>
          <w:bCs/>
          <w:color w:val="000000"/>
          <w:kern w:val="0"/>
          <w:szCs w:val="21"/>
          <w:highlight w:val="none"/>
        </w:rPr>
      </w:pPr>
      <w:r>
        <w:rPr>
          <w:rFonts w:hint="eastAsia" w:ascii="宋体" w:hAnsi="宋体" w:cs="宋体"/>
          <w:b/>
          <w:bCs/>
          <w:color w:val="000000"/>
          <w:kern w:val="0"/>
          <w:szCs w:val="21"/>
          <w:highlight w:val="none"/>
        </w:rPr>
        <w:t>IV．论述题</w:t>
      </w:r>
    </w:p>
    <w:p>
      <w:pPr>
        <w:pStyle w:val="45"/>
        <w:widowControl/>
        <w:numPr>
          <w:ilvl w:val="0"/>
          <w:numId w:val="29"/>
        </w:numPr>
        <w:ind w:firstLineChars="0"/>
        <w:rPr>
          <w:rFonts w:ascii="宋体" w:hAnsi="宋体" w:cs="宋体"/>
          <w:color w:val="000000"/>
          <w:kern w:val="0"/>
          <w:szCs w:val="21"/>
          <w:highlight w:val="none"/>
        </w:rPr>
      </w:pPr>
      <w:r>
        <w:rPr>
          <w:rFonts w:hint="eastAsia" w:ascii="宋体" w:hAnsi="宋体" w:cs="宋体"/>
          <w:color w:val="000000"/>
          <w:kern w:val="0"/>
          <w:szCs w:val="21"/>
          <w:highlight w:val="none"/>
        </w:rPr>
        <w:t>要求</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要求考生在理解生物化学书本理论知识的基础上结合现实事例，对生物化学某一科学问题或现象进行综合讨论或方案设计。观点明确，条理清楚，科学合理。</w:t>
      </w:r>
    </w:p>
    <w:p>
      <w:pPr>
        <w:pStyle w:val="45"/>
        <w:widowControl/>
        <w:numPr>
          <w:ilvl w:val="0"/>
          <w:numId w:val="29"/>
        </w:numPr>
        <w:tabs>
          <w:tab w:val="left" w:pos="360"/>
        </w:tabs>
        <w:ind w:firstLineChars="0"/>
        <w:rPr>
          <w:rFonts w:ascii="宋体" w:hAnsi="宋体" w:cs="宋体"/>
          <w:color w:val="000000"/>
          <w:kern w:val="0"/>
          <w:szCs w:val="21"/>
          <w:highlight w:val="none"/>
        </w:rPr>
      </w:pPr>
      <w:r>
        <w:rPr>
          <w:rFonts w:hint="eastAsia" w:ascii="宋体" w:hAnsi="宋体" w:cs="宋体"/>
          <w:color w:val="000000"/>
          <w:kern w:val="0"/>
          <w:szCs w:val="21"/>
          <w:highlight w:val="none"/>
        </w:rPr>
        <w:t>题型</w:t>
      </w:r>
    </w:p>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共</w:t>
      </w:r>
      <w:r>
        <w:rPr>
          <w:rFonts w:ascii="宋体" w:hAnsi="宋体" w:cs="宋体"/>
          <w:color w:val="000000"/>
          <w:kern w:val="0"/>
          <w:szCs w:val="21"/>
          <w:highlight w:val="none"/>
        </w:rPr>
        <w:t>2</w:t>
      </w:r>
      <w:r>
        <w:rPr>
          <w:rFonts w:hint="eastAsia" w:ascii="宋体" w:hAnsi="宋体" w:cs="宋体"/>
          <w:color w:val="000000"/>
          <w:kern w:val="0"/>
          <w:szCs w:val="21"/>
          <w:highlight w:val="none"/>
        </w:rPr>
        <w:t>题，每题</w:t>
      </w:r>
      <w:r>
        <w:rPr>
          <w:rFonts w:ascii="宋体" w:hAnsi="宋体" w:cs="宋体"/>
          <w:color w:val="000000"/>
          <w:kern w:val="0"/>
          <w:szCs w:val="21"/>
          <w:highlight w:val="none"/>
        </w:rPr>
        <w:t>20</w:t>
      </w:r>
      <w:r>
        <w:rPr>
          <w:rFonts w:hint="eastAsia" w:ascii="宋体" w:hAnsi="宋体" w:cs="宋体"/>
          <w:color w:val="000000"/>
          <w:kern w:val="0"/>
          <w:szCs w:val="21"/>
          <w:highlight w:val="none"/>
        </w:rPr>
        <w:t>分，总分</w:t>
      </w:r>
      <w:r>
        <w:rPr>
          <w:rFonts w:ascii="宋体" w:hAnsi="宋体" w:cs="宋体"/>
          <w:color w:val="000000"/>
          <w:kern w:val="0"/>
          <w:szCs w:val="21"/>
          <w:highlight w:val="none"/>
        </w:rPr>
        <w:t>40</w:t>
      </w:r>
      <w:r>
        <w:rPr>
          <w:rFonts w:hint="eastAsia" w:ascii="宋体" w:hAnsi="宋体" w:cs="宋体"/>
          <w:color w:val="000000"/>
          <w:kern w:val="0"/>
          <w:szCs w:val="21"/>
          <w:highlight w:val="none"/>
        </w:rPr>
        <w:t>分。考试时间</w:t>
      </w:r>
      <w:r>
        <w:rPr>
          <w:rFonts w:ascii="宋体" w:hAnsi="宋体" w:cs="宋体"/>
          <w:color w:val="000000"/>
          <w:kern w:val="0"/>
          <w:szCs w:val="21"/>
          <w:highlight w:val="none"/>
        </w:rPr>
        <w:t>5</w:t>
      </w:r>
      <w:r>
        <w:rPr>
          <w:rFonts w:hint="eastAsia" w:ascii="宋体" w:hAnsi="宋体" w:cs="宋体"/>
          <w:color w:val="000000"/>
          <w:kern w:val="0"/>
          <w:szCs w:val="21"/>
          <w:highlight w:val="none"/>
        </w:rPr>
        <w:t>0分钟。</w:t>
      </w:r>
    </w:p>
    <w:p>
      <w:pPr>
        <w:widowControl/>
        <w:rPr>
          <w:rFonts w:ascii="宋体" w:hAnsi="宋体" w:cs="宋体"/>
          <w:b/>
          <w:bCs/>
          <w:color w:val="000000"/>
          <w:kern w:val="0"/>
          <w:szCs w:val="21"/>
          <w:highlight w:val="none"/>
        </w:rPr>
      </w:pPr>
    </w:p>
    <w:p>
      <w:pPr>
        <w:widowControl/>
        <w:rPr>
          <w:rFonts w:ascii="宋体" w:hAnsi="宋体" w:cs="宋体"/>
          <w:b/>
          <w:bCs/>
          <w:color w:val="000000"/>
          <w:kern w:val="0"/>
          <w:szCs w:val="21"/>
          <w:highlight w:val="none"/>
        </w:rPr>
      </w:pPr>
      <w:r>
        <w:rPr>
          <w:rFonts w:hint="eastAsia" w:ascii="宋体" w:hAnsi="宋体" w:cs="宋体"/>
          <w:b/>
          <w:bCs/>
          <w:color w:val="000000"/>
          <w:kern w:val="0"/>
          <w:szCs w:val="21"/>
          <w:highlight w:val="none"/>
        </w:rPr>
        <w:t>《生物化学》考试内容一览表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04"/>
        <w:gridCol w:w="3685"/>
        <w:gridCol w:w="76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题  型</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题  量</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分值</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名词解释</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15</w:t>
            </w:r>
            <w:r>
              <w:rPr>
                <w:rFonts w:hint="eastAsia" w:ascii="Calibri" w:hAnsi="Calibri" w:cs="宋体"/>
                <w:color w:val="000000"/>
                <w:kern w:val="0"/>
                <w:szCs w:val="21"/>
                <w:highlight w:val="none"/>
              </w:rPr>
              <w:t>个汉</w:t>
            </w:r>
            <w:r>
              <w:rPr>
                <w:rFonts w:hint="eastAsia" w:ascii="宋体" w:hAnsi="宋体" w:cs="宋体"/>
                <w:color w:val="000000"/>
                <w:kern w:val="0"/>
                <w:szCs w:val="21"/>
                <w:highlight w:val="none"/>
              </w:rPr>
              <w:t>/英</w:t>
            </w:r>
            <w:r>
              <w:rPr>
                <w:rFonts w:hint="eastAsia" w:ascii="Calibri" w:hAnsi="Calibri" w:cs="宋体"/>
                <w:color w:val="000000"/>
                <w:kern w:val="0"/>
                <w:szCs w:val="21"/>
                <w:highlight w:val="none"/>
              </w:rPr>
              <w:t>术语、缩略语或专有名词</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45</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ind w:firstLine="102" w:firstLineChars="49"/>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highlight w:val="none"/>
              </w:rPr>
            </w:pPr>
            <w:r>
              <w:rPr>
                <w:rFonts w:hint="eastAsia" w:ascii="宋体" w:hAnsi="宋体" w:cs="宋体"/>
                <w:color w:val="000000"/>
                <w:kern w:val="0"/>
                <w:szCs w:val="21"/>
                <w:highlight w:val="none"/>
              </w:rPr>
              <w:t>简答题</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color w:val="000000"/>
                <w:kern w:val="0"/>
                <w:szCs w:val="21"/>
                <w:highlight w:val="none"/>
              </w:rPr>
            </w:pPr>
            <w:r>
              <w:rPr>
                <w:rFonts w:hint="eastAsia" w:ascii="宋体" w:hAnsi="宋体" w:cs="宋体"/>
                <w:color w:val="000000"/>
                <w:kern w:val="0"/>
                <w:szCs w:val="21"/>
                <w:highlight w:val="none"/>
              </w:rPr>
              <w:t>简答知识点，</w:t>
            </w:r>
            <w:r>
              <w:rPr>
                <w:rFonts w:ascii="宋体" w:hAnsi="宋体" w:cs="宋体"/>
                <w:color w:val="000000"/>
                <w:kern w:val="0"/>
                <w:szCs w:val="21"/>
                <w:highlight w:val="none"/>
              </w:rPr>
              <w:t>5</w:t>
            </w:r>
            <w:r>
              <w:rPr>
                <w:rFonts w:hint="eastAsia" w:ascii="宋体" w:hAnsi="宋体" w:cs="宋体"/>
                <w:color w:val="000000"/>
                <w:kern w:val="0"/>
                <w:szCs w:val="21"/>
                <w:highlight w:val="none"/>
              </w:rPr>
              <w:t>题</w:t>
            </w:r>
          </w:p>
        </w:tc>
        <w:tc>
          <w:tcPr>
            <w:tcW w:w="7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highlight w:val="none"/>
              </w:rPr>
            </w:pPr>
            <w:r>
              <w:rPr>
                <w:rFonts w:ascii="宋体" w:hAnsi="宋体" w:cs="宋体"/>
                <w:color w:val="000000"/>
                <w:kern w:val="0"/>
                <w:szCs w:val="21"/>
                <w:highlight w:val="none"/>
              </w:rPr>
              <w:t>35</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highlight w:val="none"/>
              </w:rPr>
            </w:pPr>
            <w:r>
              <w:rPr>
                <w:rFonts w:ascii="宋体" w:hAnsi="宋体" w:cs="宋体"/>
                <w:color w:val="000000"/>
                <w:kern w:val="0"/>
                <w:szCs w:val="21"/>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ind w:firstLine="102" w:firstLineChars="49"/>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highlight w:val="none"/>
              </w:rPr>
            </w:pPr>
            <w:r>
              <w:rPr>
                <w:rFonts w:hint="eastAsia" w:ascii="宋体" w:hAnsi="宋体" w:cs="宋体"/>
                <w:color w:val="000000"/>
                <w:kern w:val="0"/>
                <w:szCs w:val="21"/>
                <w:highlight w:val="none"/>
              </w:rPr>
              <w:t>问答题</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Cs w:val="21"/>
                <w:highlight w:val="none"/>
              </w:rPr>
            </w:pPr>
            <w:r>
              <w:rPr>
                <w:rFonts w:hint="eastAsia" w:ascii="宋体" w:hAnsi="宋体" w:cs="宋体"/>
                <w:color w:val="000000"/>
                <w:kern w:val="0"/>
                <w:szCs w:val="21"/>
                <w:highlight w:val="none"/>
              </w:rPr>
              <w:t>综合阐述知识点，</w:t>
            </w:r>
            <w:r>
              <w:rPr>
                <w:rFonts w:ascii="宋体" w:hAnsi="宋体" w:cs="宋体"/>
                <w:color w:val="000000"/>
                <w:kern w:val="0"/>
                <w:szCs w:val="21"/>
                <w:highlight w:val="none"/>
              </w:rPr>
              <w:t>2</w:t>
            </w:r>
            <w:r>
              <w:rPr>
                <w:rFonts w:hint="eastAsia" w:ascii="宋体" w:hAnsi="宋体" w:cs="宋体"/>
                <w:color w:val="000000"/>
                <w:kern w:val="0"/>
                <w:szCs w:val="21"/>
                <w:highlight w:val="none"/>
              </w:rPr>
              <w:t>题</w:t>
            </w:r>
          </w:p>
        </w:tc>
        <w:tc>
          <w:tcPr>
            <w:tcW w:w="7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highlight w:val="none"/>
              </w:rPr>
            </w:pPr>
            <w:r>
              <w:rPr>
                <w:rFonts w:ascii="宋体" w:hAnsi="宋体" w:cs="宋体"/>
                <w:color w:val="000000"/>
                <w:kern w:val="0"/>
                <w:szCs w:val="21"/>
                <w:highlight w:val="none"/>
              </w:rPr>
              <w:t>30</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highlight w:val="none"/>
              </w:rPr>
            </w:pPr>
            <w:r>
              <w:rPr>
                <w:rFonts w:ascii="宋体" w:hAnsi="宋体" w:cs="宋体"/>
                <w:color w:val="000000"/>
                <w:kern w:val="0"/>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ind w:firstLine="102" w:firstLineChars="49"/>
              <w:jc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highlight w:val="none"/>
              </w:rPr>
            </w:pPr>
            <w:r>
              <w:rPr>
                <w:rFonts w:hint="eastAsia" w:ascii="宋体" w:hAnsi="宋体" w:cs="宋体"/>
                <w:color w:val="000000"/>
                <w:kern w:val="0"/>
                <w:szCs w:val="21"/>
                <w:highlight w:val="none"/>
              </w:rPr>
              <w:t>论述题</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Cs w:val="21"/>
                <w:highlight w:val="none"/>
              </w:rPr>
            </w:pPr>
            <w:r>
              <w:rPr>
                <w:rFonts w:hint="eastAsia" w:ascii="宋体" w:hAnsi="宋体" w:cs="宋体"/>
                <w:color w:val="000000"/>
                <w:kern w:val="0"/>
                <w:szCs w:val="21"/>
                <w:highlight w:val="none"/>
              </w:rPr>
              <w:t>讨论和分析知识点，</w:t>
            </w:r>
            <w:r>
              <w:rPr>
                <w:rFonts w:ascii="宋体" w:hAnsi="宋体" w:cs="宋体"/>
                <w:color w:val="000000"/>
                <w:kern w:val="0"/>
                <w:szCs w:val="21"/>
                <w:highlight w:val="none"/>
              </w:rPr>
              <w:t>2</w:t>
            </w:r>
            <w:r>
              <w:rPr>
                <w:rFonts w:hint="eastAsia" w:ascii="宋体" w:hAnsi="宋体" w:cs="宋体"/>
                <w:color w:val="000000"/>
                <w:kern w:val="0"/>
                <w:szCs w:val="21"/>
                <w:highlight w:val="none"/>
              </w:rPr>
              <w:t>题</w:t>
            </w:r>
          </w:p>
        </w:tc>
        <w:tc>
          <w:tcPr>
            <w:tcW w:w="7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highlight w:val="none"/>
              </w:rPr>
            </w:pPr>
            <w:r>
              <w:rPr>
                <w:rFonts w:ascii="宋体" w:hAnsi="宋体" w:cs="宋体"/>
                <w:color w:val="000000"/>
                <w:kern w:val="0"/>
                <w:szCs w:val="21"/>
                <w:highlight w:val="none"/>
              </w:rPr>
              <w:t>40</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highlight w:val="none"/>
              </w:rPr>
            </w:pPr>
            <w:r>
              <w:rPr>
                <w:rFonts w:ascii="宋体" w:hAnsi="宋体" w:cs="宋体"/>
                <w:color w:val="000000"/>
                <w:kern w:val="0"/>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8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合计</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150</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180</w:t>
            </w:r>
          </w:p>
        </w:tc>
      </w:tr>
    </w:tbl>
    <w:p>
      <w:pPr>
        <w:rPr>
          <w:rFonts w:hint="eastAsia"/>
          <w:color w:val="000000"/>
          <w:highlight w:val="none"/>
        </w:rPr>
      </w:pPr>
    </w:p>
    <w:p>
      <w:pPr>
        <w:rPr>
          <w:rFonts w:hint="eastAsia"/>
        </w:rPr>
      </w:pPr>
    </w:p>
    <w:p>
      <w:pPr>
        <w:pStyle w:val="2"/>
        <w:pageBreakBefore w:val="0"/>
        <w:kinsoku/>
        <w:overflowPunct/>
        <w:topLinePunct w:val="0"/>
        <w:bidi w:val="0"/>
        <w:spacing w:before="0" w:after="0" w:line="240" w:lineRule="auto"/>
        <w:textAlignment w:val="auto"/>
        <w:rPr>
          <w:rFonts w:hint="eastAsia"/>
          <w:color w:val="auto"/>
        </w:rPr>
      </w:pPr>
    </w:p>
    <w:p>
      <w:pPr>
        <w:pStyle w:val="2"/>
        <w:pageBreakBefore w:val="0"/>
        <w:kinsoku/>
        <w:overflowPunct/>
        <w:topLinePunct w:val="0"/>
        <w:bidi w:val="0"/>
        <w:spacing w:before="0" w:after="0" w:line="240" w:lineRule="auto"/>
        <w:textAlignment w:val="auto"/>
        <w:rPr>
          <w:rFonts w:hint="eastAsia" w:ascii="宋体" w:hAnsi="宋体"/>
          <w:color w:val="auto"/>
        </w:rPr>
      </w:pPr>
      <w:r>
        <w:rPr>
          <w:rFonts w:hint="eastAsia"/>
          <w:color w:val="auto"/>
        </w:rPr>
        <w:t>【</w:t>
      </w:r>
      <w:r>
        <w:rPr>
          <w:color w:val="auto"/>
        </w:rPr>
        <w:t xml:space="preserve">832 </w:t>
      </w:r>
      <w:r>
        <w:rPr>
          <w:rFonts w:hint="eastAsia"/>
          <w:color w:val="auto"/>
        </w:rPr>
        <w:t>管理学原理】</w:t>
      </w:r>
      <w:bookmarkEnd w:id="76"/>
      <w:bookmarkEnd w:id="77"/>
      <w:bookmarkEnd w:id="78"/>
    </w:p>
    <w:p>
      <w:pPr>
        <w:rPr>
          <w:rFonts w:hint="eastAsia" w:ascii="宋体" w:hAnsi="宋体" w:cs="宋体"/>
          <w:b/>
          <w:bCs/>
          <w:color w:val="000000"/>
          <w:highlight w:val="none"/>
        </w:rPr>
      </w:pPr>
      <w:bookmarkStart w:id="80" w:name="_Toc360432332"/>
      <w:bookmarkStart w:id="81" w:name="_Toc17633"/>
      <w:bookmarkStart w:id="82" w:name="_Toc430769354"/>
      <w:bookmarkStart w:id="83" w:name="_Toc360432482"/>
      <w:r>
        <w:rPr>
          <w:rFonts w:hint="eastAsia" w:ascii="宋体" w:hAnsi="宋体" w:cs="宋体"/>
          <w:b/>
          <w:bCs/>
          <w:color w:val="000000"/>
          <w:highlight w:val="none"/>
        </w:rPr>
        <w:t>一、考试性质</w:t>
      </w:r>
    </w:p>
    <w:p>
      <w:pPr>
        <w:rPr>
          <w:rFonts w:hint="eastAsia" w:ascii="宋体" w:hAnsi="宋体" w:cs="宋体"/>
          <w:color w:val="000000"/>
          <w:highlight w:val="none"/>
        </w:rPr>
      </w:pPr>
      <w:r>
        <w:rPr>
          <w:rFonts w:hint="eastAsia" w:ascii="宋体" w:hAnsi="宋体" w:cs="宋体"/>
          <w:color w:val="000000"/>
          <w:highlight w:val="none"/>
        </w:rPr>
        <w:t>《管理学原理》考试要力求反映企业管理专业的特点，科学、公平、准确、规范地测评考生的管理基础知识和综合管理能力，以利于选拔具有管理潜力的优秀人才入学，为国家开放型经济体系建设培养具有良好管理专业知识以及具有较强分析与解决管理实践问题能力的高层次、应用型、复合型的企业管理专业人才。</w:t>
      </w:r>
    </w:p>
    <w:p>
      <w:pPr>
        <w:rPr>
          <w:rFonts w:hint="eastAsia" w:ascii="宋体" w:hAnsi="宋体" w:cs="宋体"/>
          <w:b/>
          <w:bCs/>
          <w:color w:val="000000"/>
          <w:highlight w:val="none"/>
        </w:rPr>
      </w:pPr>
      <w:r>
        <w:rPr>
          <w:rFonts w:hint="eastAsia" w:ascii="宋体" w:hAnsi="宋体" w:cs="宋体"/>
          <w:b/>
          <w:bCs/>
          <w:color w:val="000000"/>
          <w:highlight w:val="none"/>
        </w:rPr>
        <w:t>二、考试要求</w:t>
      </w:r>
    </w:p>
    <w:p>
      <w:pPr>
        <w:rPr>
          <w:rFonts w:hint="eastAsia" w:ascii="宋体" w:hAnsi="宋体" w:cs="宋体"/>
          <w:color w:val="000000"/>
          <w:highlight w:val="none"/>
        </w:rPr>
      </w:pPr>
      <w:r>
        <w:rPr>
          <w:rFonts w:hint="eastAsia" w:ascii="宋体" w:hAnsi="宋体" w:cs="宋体"/>
          <w:color w:val="000000"/>
          <w:highlight w:val="none"/>
        </w:rPr>
        <w:t>测试考生对于《管理学原理》的基本概念、基本理论与方法的掌握情况以及综合运用分析和解决管理实践问题的能力。</w:t>
      </w:r>
    </w:p>
    <w:p>
      <w:pPr>
        <w:rPr>
          <w:rFonts w:hint="eastAsia" w:ascii="宋体" w:hAnsi="宋体" w:cs="宋体"/>
          <w:b/>
          <w:bCs/>
          <w:color w:val="000000"/>
          <w:highlight w:val="none"/>
        </w:rPr>
      </w:pPr>
      <w:r>
        <w:rPr>
          <w:rFonts w:hint="eastAsia" w:ascii="宋体" w:hAnsi="宋体" w:cs="宋体"/>
          <w:b/>
          <w:bCs/>
          <w:color w:val="000000"/>
          <w:highlight w:val="none"/>
        </w:rPr>
        <w:t>三、考试方式与分值</w:t>
      </w:r>
    </w:p>
    <w:p>
      <w:pPr>
        <w:rPr>
          <w:rFonts w:hint="eastAsia" w:ascii="宋体" w:hAnsi="宋体" w:cs="宋体"/>
          <w:color w:val="000000"/>
          <w:highlight w:val="none"/>
        </w:rPr>
      </w:pPr>
      <w:r>
        <w:rPr>
          <w:rFonts w:hint="eastAsia" w:ascii="宋体" w:hAnsi="宋体" w:cs="宋体"/>
          <w:color w:val="000000"/>
          <w:highlight w:val="none"/>
        </w:rPr>
        <w:t>本科目满分</w:t>
      </w:r>
      <w:r>
        <w:rPr>
          <w:rFonts w:hint="eastAsia" w:ascii="宋体" w:hAnsi="宋体" w:cs="宋体"/>
          <w:b/>
          <w:bCs/>
          <w:color w:val="000000"/>
          <w:highlight w:val="none"/>
        </w:rPr>
        <w:t>150分</w:t>
      </w:r>
      <w:r>
        <w:rPr>
          <w:rFonts w:hint="eastAsia" w:ascii="宋体" w:hAnsi="宋体" w:cs="宋体"/>
          <w:color w:val="000000"/>
          <w:highlight w:val="none"/>
        </w:rPr>
        <w:t>，由各培养单位自行命题，全国统一考试。答题方式为闭卷、笔试。考试时间</w:t>
      </w:r>
      <w:r>
        <w:rPr>
          <w:rFonts w:hint="eastAsia" w:ascii="宋体" w:hAnsi="宋体" w:cs="宋体"/>
          <w:b/>
          <w:bCs/>
          <w:color w:val="000000"/>
          <w:highlight w:val="none"/>
        </w:rPr>
        <w:t>180</w:t>
      </w:r>
      <w:r>
        <w:rPr>
          <w:rFonts w:hint="eastAsia" w:ascii="宋体" w:hAnsi="宋体" w:cs="宋体"/>
          <w:color w:val="000000"/>
          <w:highlight w:val="none"/>
        </w:rPr>
        <w:t>分钟。</w:t>
      </w:r>
    </w:p>
    <w:p>
      <w:pPr>
        <w:rPr>
          <w:rFonts w:hint="eastAsia" w:ascii="宋体" w:hAnsi="宋体" w:cs="宋体"/>
          <w:b/>
          <w:bCs/>
          <w:color w:val="000000"/>
          <w:highlight w:val="none"/>
        </w:rPr>
      </w:pPr>
      <w:r>
        <w:rPr>
          <w:rFonts w:hint="eastAsia" w:ascii="宋体" w:hAnsi="宋体" w:cs="宋体"/>
          <w:b/>
          <w:bCs/>
          <w:color w:val="000000"/>
          <w:highlight w:val="none"/>
        </w:rPr>
        <w:t>四、考试内容</w:t>
      </w:r>
    </w:p>
    <w:p>
      <w:pPr>
        <w:rPr>
          <w:rFonts w:hint="eastAsia" w:ascii="宋体" w:hAnsi="宋体" w:cs="宋体"/>
          <w:b/>
          <w:bCs/>
          <w:color w:val="000000"/>
          <w:highlight w:val="none"/>
        </w:rPr>
      </w:pPr>
      <w:r>
        <w:rPr>
          <w:rFonts w:hint="eastAsia" w:ascii="宋体" w:hAnsi="宋体" w:cs="宋体"/>
          <w:b/>
          <w:bCs/>
          <w:color w:val="000000"/>
          <w:highlight w:val="none"/>
        </w:rPr>
        <w:t>第一章 管理基础</w:t>
      </w:r>
    </w:p>
    <w:p>
      <w:pPr>
        <w:rPr>
          <w:rFonts w:hint="eastAsia" w:ascii="宋体" w:hAnsi="宋体" w:cs="宋体"/>
          <w:color w:val="000000"/>
          <w:highlight w:val="none"/>
        </w:rPr>
      </w:pPr>
      <w:r>
        <w:rPr>
          <w:rFonts w:hint="eastAsia" w:ascii="宋体" w:hAnsi="宋体" w:cs="宋体"/>
          <w:color w:val="000000"/>
          <w:highlight w:val="none"/>
        </w:rPr>
        <w:t>第一节 管理的本质</w:t>
      </w:r>
    </w:p>
    <w:p>
      <w:pPr>
        <w:rPr>
          <w:rFonts w:hint="eastAsia" w:ascii="宋体" w:hAnsi="宋体" w:cs="宋体"/>
          <w:color w:val="000000"/>
          <w:highlight w:val="none"/>
        </w:rPr>
      </w:pPr>
      <w:r>
        <w:rPr>
          <w:rFonts w:hint="eastAsia" w:ascii="宋体" w:hAnsi="宋体" w:cs="宋体"/>
          <w:color w:val="000000"/>
          <w:highlight w:val="none"/>
        </w:rPr>
        <w:t>第二节 管理者的认知</w:t>
      </w:r>
    </w:p>
    <w:p>
      <w:pPr>
        <w:rPr>
          <w:rFonts w:hint="eastAsia" w:ascii="宋体" w:hAnsi="宋体" w:cs="宋体"/>
          <w:color w:val="000000"/>
          <w:highlight w:val="none"/>
        </w:rPr>
      </w:pPr>
      <w:r>
        <w:rPr>
          <w:rFonts w:hint="eastAsia" w:ascii="宋体" w:hAnsi="宋体" w:cs="宋体"/>
          <w:color w:val="000000"/>
          <w:highlight w:val="none"/>
        </w:rPr>
        <w:t>第三节 管理职能与技能</w:t>
      </w:r>
    </w:p>
    <w:p>
      <w:pPr>
        <w:rPr>
          <w:rFonts w:hint="eastAsia" w:ascii="宋体" w:hAnsi="宋体" w:cs="宋体"/>
          <w:color w:val="000000"/>
          <w:highlight w:val="none"/>
        </w:rPr>
      </w:pPr>
      <w:r>
        <w:rPr>
          <w:rFonts w:hint="eastAsia" w:ascii="宋体" w:hAnsi="宋体" w:cs="宋体"/>
          <w:b/>
          <w:bCs/>
          <w:color w:val="000000"/>
          <w:highlight w:val="none"/>
        </w:rPr>
        <w:t>第二章 管理环境</w:t>
      </w:r>
    </w:p>
    <w:p>
      <w:pPr>
        <w:rPr>
          <w:rFonts w:hint="eastAsia" w:ascii="宋体" w:hAnsi="宋体" w:cs="宋体"/>
          <w:color w:val="000000"/>
          <w:highlight w:val="none"/>
        </w:rPr>
      </w:pPr>
      <w:r>
        <w:rPr>
          <w:rFonts w:hint="eastAsia" w:ascii="宋体" w:hAnsi="宋体" w:cs="宋体"/>
          <w:color w:val="000000"/>
          <w:highlight w:val="none"/>
        </w:rPr>
        <w:t>第一节 企业环境分析</w:t>
      </w:r>
    </w:p>
    <w:p>
      <w:pPr>
        <w:rPr>
          <w:rFonts w:hint="eastAsia" w:ascii="宋体" w:hAnsi="宋体" w:cs="宋体"/>
          <w:color w:val="000000"/>
          <w:highlight w:val="none"/>
        </w:rPr>
      </w:pPr>
      <w:r>
        <w:rPr>
          <w:rFonts w:hint="eastAsia" w:ascii="宋体" w:hAnsi="宋体" w:cs="宋体"/>
          <w:color w:val="000000"/>
          <w:highlight w:val="none"/>
        </w:rPr>
        <w:t>第二节 企业环境的新变化及企业的应对方式</w:t>
      </w:r>
    </w:p>
    <w:p>
      <w:pPr>
        <w:rPr>
          <w:rFonts w:hint="eastAsia" w:ascii="宋体" w:hAnsi="宋体" w:cs="宋体"/>
          <w:b/>
          <w:bCs/>
          <w:color w:val="000000"/>
          <w:highlight w:val="none"/>
        </w:rPr>
      </w:pPr>
      <w:r>
        <w:rPr>
          <w:rFonts w:hint="eastAsia" w:ascii="宋体" w:hAnsi="宋体" w:cs="宋体"/>
          <w:b/>
          <w:bCs/>
          <w:color w:val="000000"/>
          <w:highlight w:val="none"/>
        </w:rPr>
        <w:t>第三章 管理决策</w:t>
      </w:r>
    </w:p>
    <w:p>
      <w:pPr>
        <w:rPr>
          <w:rFonts w:hint="eastAsia" w:ascii="宋体" w:hAnsi="宋体" w:cs="宋体"/>
          <w:color w:val="000000"/>
          <w:highlight w:val="none"/>
        </w:rPr>
      </w:pPr>
      <w:r>
        <w:rPr>
          <w:rFonts w:hint="eastAsia" w:ascii="宋体" w:hAnsi="宋体" w:cs="宋体"/>
          <w:color w:val="000000"/>
          <w:highlight w:val="none"/>
        </w:rPr>
        <w:t>第一节 决策概述</w:t>
      </w:r>
    </w:p>
    <w:p>
      <w:pPr>
        <w:rPr>
          <w:rFonts w:hint="eastAsia" w:ascii="宋体" w:hAnsi="宋体" w:cs="宋体"/>
          <w:color w:val="000000"/>
          <w:highlight w:val="none"/>
        </w:rPr>
      </w:pPr>
      <w:r>
        <w:rPr>
          <w:rFonts w:hint="eastAsia" w:ascii="宋体" w:hAnsi="宋体" w:cs="宋体"/>
          <w:color w:val="000000"/>
          <w:highlight w:val="none"/>
        </w:rPr>
        <w:t>第二节 决策的过程及影响因素</w:t>
      </w:r>
    </w:p>
    <w:p>
      <w:pPr>
        <w:rPr>
          <w:rFonts w:hint="eastAsia" w:ascii="宋体" w:hAnsi="宋体" w:cs="宋体"/>
          <w:color w:val="000000"/>
          <w:highlight w:val="none"/>
        </w:rPr>
      </w:pPr>
      <w:r>
        <w:rPr>
          <w:rFonts w:hint="eastAsia" w:ascii="宋体" w:hAnsi="宋体" w:cs="宋体"/>
          <w:color w:val="000000"/>
          <w:highlight w:val="none"/>
        </w:rPr>
        <w:t>第三节 决策方法</w:t>
      </w:r>
    </w:p>
    <w:p>
      <w:pPr>
        <w:rPr>
          <w:rFonts w:hint="eastAsia" w:ascii="宋体" w:hAnsi="宋体" w:cs="宋体"/>
          <w:color w:val="000000"/>
          <w:highlight w:val="none"/>
        </w:rPr>
      </w:pPr>
      <w:r>
        <w:rPr>
          <w:rFonts w:hint="eastAsia" w:ascii="宋体" w:hAnsi="宋体" w:cs="宋体"/>
          <w:b/>
          <w:bCs/>
          <w:color w:val="000000"/>
          <w:highlight w:val="none"/>
        </w:rPr>
        <w:t>第四章 目标设置</w:t>
      </w:r>
    </w:p>
    <w:p>
      <w:pPr>
        <w:rPr>
          <w:rFonts w:hint="eastAsia" w:ascii="宋体" w:hAnsi="宋体" w:cs="宋体"/>
          <w:color w:val="000000"/>
          <w:highlight w:val="none"/>
        </w:rPr>
      </w:pPr>
      <w:r>
        <w:rPr>
          <w:rFonts w:hint="eastAsia" w:ascii="宋体" w:hAnsi="宋体" w:cs="宋体"/>
          <w:color w:val="000000"/>
          <w:highlight w:val="none"/>
        </w:rPr>
        <w:t>第一节 企业的目标体系</w:t>
      </w:r>
    </w:p>
    <w:p>
      <w:pPr>
        <w:rPr>
          <w:rFonts w:hint="eastAsia" w:ascii="宋体" w:hAnsi="宋体" w:cs="宋体"/>
          <w:color w:val="000000"/>
          <w:highlight w:val="none"/>
        </w:rPr>
      </w:pPr>
      <w:r>
        <w:rPr>
          <w:rFonts w:hint="eastAsia" w:ascii="宋体" w:hAnsi="宋体" w:cs="宋体"/>
          <w:color w:val="000000"/>
          <w:highlight w:val="none"/>
        </w:rPr>
        <w:t>第二节 目标设置与分解</w:t>
      </w:r>
    </w:p>
    <w:p>
      <w:pPr>
        <w:rPr>
          <w:rFonts w:hint="eastAsia" w:ascii="宋体" w:hAnsi="宋体" w:cs="宋体"/>
          <w:color w:val="000000"/>
          <w:highlight w:val="none"/>
        </w:rPr>
      </w:pPr>
      <w:r>
        <w:rPr>
          <w:rFonts w:hint="eastAsia" w:ascii="宋体" w:hAnsi="宋体" w:cs="宋体"/>
          <w:color w:val="000000"/>
          <w:highlight w:val="none"/>
        </w:rPr>
        <w:t>第三节 目标管理</w:t>
      </w:r>
    </w:p>
    <w:p>
      <w:pPr>
        <w:rPr>
          <w:rFonts w:hint="eastAsia" w:ascii="宋体" w:hAnsi="宋体" w:cs="宋体"/>
          <w:color w:val="000000"/>
          <w:highlight w:val="none"/>
        </w:rPr>
      </w:pPr>
      <w:r>
        <w:rPr>
          <w:rFonts w:hint="eastAsia" w:ascii="宋体" w:hAnsi="宋体" w:cs="宋体"/>
          <w:b/>
          <w:bCs/>
          <w:color w:val="000000"/>
          <w:highlight w:val="none"/>
        </w:rPr>
        <w:t>第五章 计划工作</w:t>
      </w:r>
    </w:p>
    <w:p>
      <w:pPr>
        <w:rPr>
          <w:rFonts w:hint="eastAsia" w:ascii="宋体" w:hAnsi="宋体" w:cs="宋体"/>
          <w:color w:val="000000"/>
          <w:highlight w:val="none"/>
        </w:rPr>
      </w:pPr>
      <w:r>
        <w:rPr>
          <w:rFonts w:hint="eastAsia" w:ascii="宋体" w:hAnsi="宋体" w:cs="宋体"/>
          <w:color w:val="000000"/>
          <w:highlight w:val="none"/>
        </w:rPr>
        <w:t>第一节 计划工作概述</w:t>
      </w:r>
    </w:p>
    <w:p>
      <w:pPr>
        <w:rPr>
          <w:rFonts w:hint="eastAsia" w:ascii="宋体" w:hAnsi="宋体" w:cs="宋体"/>
          <w:color w:val="000000"/>
          <w:highlight w:val="none"/>
        </w:rPr>
      </w:pPr>
      <w:r>
        <w:rPr>
          <w:rFonts w:hint="eastAsia" w:ascii="宋体" w:hAnsi="宋体" w:cs="宋体"/>
          <w:color w:val="000000"/>
          <w:highlight w:val="none"/>
        </w:rPr>
        <w:t>第二节 计划的编制与执行</w:t>
      </w:r>
    </w:p>
    <w:p>
      <w:pPr>
        <w:rPr>
          <w:rFonts w:hint="eastAsia" w:ascii="宋体" w:hAnsi="宋体" w:cs="宋体"/>
          <w:color w:val="000000"/>
          <w:highlight w:val="none"/>
        </w:rPr>
      </w:pPr>
      <w:r>
        <w:rPr>
          <w:rFonts w:hint="eastAsia" w:ascii="宋体" w:hAnsi="宋体" w:cs="宋体"/>
          <w:color w:val="000000"/>
          <w:highlight w:val="none"/>
        </w:rPr>
        <w:t>第三节 战略管理</w:t>
      </w:r>
    </w:p>
    <w:p>
      <w:pPr>
        <w:rPr>
          <w:rFonts w:hint="eastAsia" w:ascii="宋体" w:hAnsi="宋体" w:cs="宋体"/>
          <w:b/>
          <w:bCs/>
          <w:color w:val="000000"/>
          <w:highlight w:val="none"/>
        </w:rPr>
      </w:pPr>
      <w:r>
        <w:rPr>
          <w:rFonts w:hint="eastAsia" w:ascii="宋体" w:hAnsi="宋体" w:cs="宋体"/>
          <w:b/>
          <w:bCs/>
          <w:color w:val="000000"/>
          <w:highlight w:val="none"/>
        </w:rPr>
        <w:t>第六章 组织结构与组织设计</w:t>
      </w:r>
    </w:p>
    <w:p>
      <w:pPr>
        <w:rPr>
          <w:rFonts w:hint="eastAsia" w:ascii="宋体" w:hAnsi="宋体" w:cs="宋体"/>
          <w:color w:val="000000"/>
          <w:highlight w:val="none"/>
        </w:rPr>
      </w:pPr>
      <w:r>
        <w:rPr>
          <w:rFonts w:hint="eastAsia" w:ascii="宋体" w:hAnsi="宋体" w:cs="宋体"/>
          <w:color w:val="000000"/>
          <w:highlight w:val="none"/>
        </w:rPr>
        <w:t>第一节 组织设计概述</w:t>
      </w:r>
    </w:p>
    <w:p>
      <w:pPr>
        <w:rPr>
          <w:rFonts w:hint="eastAsia" w:ascii="宋体" w:hAnsi="宋体" w:cs="宋体"/>
          <w:color w:val="000000"/>
          <w:highlight w:val="none"/>
        </w:rPr>
      </w:pPr>
      <w:r>
        <w:rPr>
          <w:rFonts w:hint="eastAsia" w:ascii="宋体" w:hAnsi="宋体" w:cs="宋体"/>
          <w:color w:val="000000"/>
          <w:highlight w:val="none"/>
        </w:rPr>
        <w:t>第二节 组织设计方案</w:t>
      </w:r>
    </w:p>
    <w:p>
      <w:pPr>
        <w:rPr>
          <w:rFonts w:hint="eastAsia" w:ascii="宋体" w:hAnsi="宋体" w:cs="宋体"/>
          <w:color w:val="000000"/>
          <w:highlight w:val="none"/>
        </w:rPr>
      </w:pPr>
      <w:r>
        <w:rPr>
          <w:rFonts w:hint="eastAsia" w:ascii="宋体" w:hAnsi="宋体" w:cs="宋体"/>
          <w:color w:val="000000"/>
          <w:highlight w:val="none"/>
        </w:rPr>
        <w:t>第三节 组织中的权力配置</w:t>
      </w:r>
    </w:p>
    <w:p>
      <w:pPr>
        <w:rPr>
          <w:rFonts w:hint="eastAsia" w:ascii="宋体" w:hAnsi="宋体" w:cs="宋体"/>
          <w:b/>
          <w:bCs/>
          <w:color w:val="000000"/>
          <w:highlight w:val="none"/>
        </w:rPr>
      </w:pPr>
      <w:r>
        <w:rPr>
          <w:rFonts w:hint="eastAsia" w:ascii="宋体" w:hAnsi="宋体" w:cs="宋体"/>
          <w:b/>
          <w:bCs/>
          <w:color w:val="000000"/>
          <w:highlight w:val="none"/>
        </w:rPr>
        <w:t>第七章 人员配备</w:t>
      </w:r>
    </w:p>
    <w:p>
      <w:pPr>
        <w:rPr>
          <w:rFonts w:hint="eastAsia" w:ascii="宋体" w:hAnsi="宋体" w:cs="宋体"/>
          <w:color w:val="000000"/>
          <w:highlight w:val="none"/>
        </w:rPr>
      </w:pPr>
      <w:r>
        <w:rPr>
          <w:rFonts w:hint="eastAsia" w:ascii="宋体" w:hAnsi="宋体" w:cs="宋体"/>
          <w:color w:val="000000"/>
          <w:highlight w:val="none"/>
        </w:rPr>
        <w:t>第一节 招聘与甄选</w:t>
      </w:r>
    </w:p>
    <w:p>
      <w:pPr>
        <w:rPr>
          <w:rFonts w:hint="eastAsia" w:ascii="宋体" w:hAnsi="宋体" w:cs="宋体"/>
          <w:color w:val="000000"/>
          <w:highlight w:val="none"/>
        </w:rPr>
      </w:pPr>
      <w:r>
        <w:rPr>
          <w:rFonts w:hint="eastAsia" w:ascii="宋体" w:hAnsi="宋体" w:cs="宋体"/>
          <w:color w:val="000000"/>
          <w:highlight w:val="none"/>
        </w:rPr>
        <w:t>第二节 绩效管理</w:t>
      </w:r>
    </w:p>
    <w:p>
      <w:pPr>
        <w:rPr>
          <w:rFonts w:hint="eastAsia" w:ascii="宋体" w:hAnsi="宋体" w:cs="宋体"/>
          <w:color w:val="000000"/>
          <w:highlight w:val="none"/>
        </w:rPr>
      </w:pPr>
      <w:r>
        <w:rPr>
          <w:rFonts w:hint="eastAsia" w:ascii="宋体" w:hAnsi="宋体" w:cs="宋体"/>
          <w:color w:val="000000"/>
          <w:highlight w:val="none"/>
        </w:rPr>
        <w:t>第三节 培训与职业发展</w:t>
      </w:r>
    </w:p>
    <w:p>
      <w:pPr>
        <w:rPr>
          <w:rFonts w:hint="eastAsia" w:ascii="宋体" w:hAnsi="宋体" w:cs="宋体"/>
          <w:color w:val="000000"/>
          <w:highlight w:val="none"/>
        </w:rPr>
      </w:pPr>
      <w:r>
        <w:rPr>
          <w:rFonts w:hint="eastAsia" w:ascii="宋体" w:hAnsi="宋体" w:cs="宋体"/>
          <w:b/>
          <w:bCs/>
          <w:color w:val="000000"/>
          <w:highlight w:val="none"/>
        </w:rPr>
        <w:t>第八章 组织变革</w:t>
      </w:r>
    </w:p>
    <w:p>
      <w:pPr>
        <w:rPr>
          <w:rFonts w:hint="eastAsia" w:ascii="宋体" w:hAnsi="宋体" w:cs="宋体"/>
          <w:color w:val="000000"/>
          <w:highlight w:val="none"/>
        </w:rPr>
      </w:pPr>
      <w:r>
        <w:rPr>
          <w:rFonts w:hint="eastAsia" w:ascii="宋体" w:hAnsi="宋体" w:cs="宋体"/>
          <w:color w:val="000000"/>
          <w:highlight w:val="none"/>
        </w:rPr>
        <w:t>第一节 基本概念</w:t>
      </w:r>
    </w:p>
    <w:p>
      <w:pPr>
        <w:rPr>
          <w:rFonts w:hint="eastAsia" w:ascii="宋体" w:hAnsi="宋体" w:cs="宋体"/>
          <w:color w:val="000000"/>
          <w:highlight w:val="none"/>
        </w:rPr>
      </w:pPr>
      <w:r>
        <w:rPr>
          <w:rFonts w:hint="eastAsia" w:ascii="宋体" w:hAnsi="宋体" w:cs="宋体"/>
          <w:color w:val="000000"/>
          <w:highlight w:val="none"/>
        </w:rPr>
        <w:t>第二节 组织变革的影响因素</w:t>
      </w:r>
    </w:p>
    <w:p>
      <w:pPr>
        <w:rPr>
          <w:rFonts w:hint="eastAsia" w:ascii="宋体" w:hAnsi="宋体" w:cs="宋体"/>
          <w:color w:val="000000"/>
          <w:highlight w:val="none"/>
        </w:rPr>
      </w:pPr>
      <w:r>
        <w:rPr>
          <w:rFonts w:hint="eastAsia" w:ascii="宋体" w:hAnsi="宋体" w:cs="宋体"/>
          <w:color w:val="000000"/>
          <w:highlight w:val="none"/>
        </w:rPr>
        <w:t>第三节 组织变革的策略与方法</w:t>
      </w:r>
    </w:p>
    <w:p>
      <w:pPr>
        <w:rPr>
          <w:rFonts w:hint="eastAsia" w:ascii="宋体" w:hAnsi="宋体" w:cs="宋体"/>
          <w:b/>
          <w:bCs/>
          <w:color w:val="000000"/>
          <w:highlight w:val="none"/>
        </w:rPr>
      </w:pPr>
      <w:r>
        <w:rPr>
          <w:rFonts w:hint="eastAsia" w:ascii="宋体" w:hAnsi="宋体" w:cs="宋体"/>
          <w:b/>
          <w:bCs/>
          <w:color w:val="000000"/>
          <w:highlight w:val="none"/>
        </w:rPr>
        <w:t>第九章 领导</w:t>
      </w:r>
    </w:p>
    <w:p>
      <w:pPr>
        <w:rPr>
          <w:rFonts w:hint="eastAsia" w:ascii="宋体" w:hAnsi="宋体" w:cs="宋体"/>
          <w:color w:val="000000"/>
          <w:highlight w:val="none"/>
        </w:rPr>
      </w:pPr>
      <w:r>
        <w:rPr>
          <w:rFonts w:hint="eastAsia" w:ascii="宋体" w:hAnsi="宋体" w:cs="宋体"/>
          <w:color w:val="000000"/>
          <w:highlight w:val="none"/>
        </w:rPr>
        <w:t>第一节 领导与领导者</w:t>
      </w:r>
    </w:p>
    <w:p>
      <w:pPr>
        <w:rPr>
          <w:rFonts w:hint="eastAsia" w:ascii="宋体" w:hAnsi="宋体" w:cs="宋体"/>
          <w:color w:val="000000"/>
          <w:highlight w:val="none"/>
        </w:rPr>
      </w:pPr>
      <w:r>
        <w:rPr>
          <w:rFonts w:hint="eastAsia" w:ascii="宋体" w:hAnsi="宋体" w:cs="宋体"/>
          <w:color w:val="000000"/>
          <w:highlight w:val="none"/>
        </w:rPr>
        <w:t>第二节 领导行为</w:t>
      </w:r>
    </w:p>
    <w:p>
      <w:pPr>
        <w:rPr>
          <w:rFonts w:hint="eastAsia" w:ascii="宋体" w:hAnsi="宋体" w:cs="宋体"/>
          <w:color w:val="000000"/>
          <w:highlight w:val="none"/>
        </w:rPr>
      </w:pPr>
      <w:r>
        <w:rPr>
          <w:rFonts w:hint="eastAsia" w:ascii="宋体" w:hAnsi="宋体" w:cs="宋体"/>
          <w:color w:val="000000"/>
          <w:highlight w:val="none"/>
        </w:rPr>
        <w:t>第三节 领导艺术</w:t>
      </w:r>
    </w:p>
    <w:p>
      <w:pPr>
        <w:rPr>
          <w:rFonts w:hint="eastAsia" w:ascii="宋体" w:hAnsi="宋体" w:cs="宋体"/>
          <w:b/>
          <w:bCs/>
          <w:color w:val="000000"/>
          <w:highlight w:val="none"/>
        </w:rPr>
      </w:pPr>
      <w:r>
        <w:rPr>
          <w:rFonts w:hint="eastAsia" w:ascii="宋体" w:hAnsi="宋体" w:cs="宋体"/>
          <w:b/>
          <w:bCs/>
          <w:color w:val="000000"/>
          <w:highlight w:val="none"/>
        </w:rPr>
        <w:t>第十章 激励</w:t>
      </w:r>
    </w:p>
    <w:p>
      <w:pPr>
        <w:rPr>
          <w:rFonts w:hint="eastAsia" w:ascii="宋体" w:hAnsi="宋体" w:cs="宋体"/>
          <w:color w:val="000000"/>
          <w:highlight w:val="none"/>
        </w:rPr>
      </w:pPr>
      <w:r>
        <w:rPr>
          <w:rFonts w:hint="eastAsia" w:ascii="宋体" w:hAnsi="宋体" w:cs="宋体"/>
          <w:color w:val="000000"/>
          <w:highlight w:val="none"/>
        </w:rPr>
        <w:t>第一节 需要、动机与行为</w:t>
      </w:r>
    </w:p>
    <w:p>
      <w:pPr>
        <w:rPr>
          <w:rFonts w:hint="eastAsia" w:ascii="宋体" w:hAnsi="宋体" w:cs="宋体"/>
          <w:color w:val="000000"/>
          <w:highlight w:val="none"/>
        </w:rPr>
      </w:pPr>
      <w:r>
        <w:rPr>
          <w:rFonts w:hint="eastAsia" w:ascii="宋体" w:hAnsi="宋体" w:cs="宋体"/>
          <w:color w:val="000000"/>
          <w:highlight w:val="none"/>
        </w:rPr>
        <w:t>第二节 激励理论</w:t>
      </w:r>
    </w:p>
    <w:p>
      <w:pPr>
        <w:rPr>
          <w:rFonts w:hint="eastAsia" w:ascii="宋体" w:hAnsi="宋体" w:cs="宋体"/>
          <w:color w:val="000000"/>
          <w:highlight w:val="none"/>
        </w:rPr>
      </w:pPr>
      <w:r>
        <w:rPr>
          <w:rFonts w:hint="eastAsia" w:ascii="宋体" w:hAnsi="宋体" w:cs="宋体"/>
          <w:color w:val="000000"/>
          <w:highlight w:val="none"/>
        </w:rPr>
        <w:t>第三节 激励实物</w:t>
      </w:r>
    </w:p>
    <w:p>
      <w:pPr>
        <w:rPr>
          <w:rFonts w:hint="eastAsia" w:ascii="宋体" w:hAnsi="宋体" w:cs="宋体"/>
          <w:color w:val="000000"/>
          <w:highlight w:val="none"/>
        </w:rPr>
      </w:pPr>
      <w:r>
        <w:rPr>
          <w:rFonts w:hint="eastAsia" w:ascii="宋体" w:hAnsi="宋体" w:cs="宋体"/>
          <w:b/>
          <w:bCs/>
          <w:color w:val="000000"/>
          <w:highlight w:val="none"/>
        </w:rPr>
        <w:t>第十一章 沟通</w:t>
      </w:r>
    </w:p>
    <w:p>
      <w:pPr>
        <w:rPr>
          <w:rFonts w:hint="eastAsia" w:ascii="宋体" w:hAnsi="宋体" w:cs="宋体"/>
          <w:color w:val="000000"/>
          <w:highlight w:val="none"/>
        </w:rPr>
      </w:pPr>
      <w:r>
        <w:rPr>
          <w:rFonts w:hint="eastAsia" w:ascii="宋体" w:hAnsi="宋体" w:cs="宋体"/>
          <w:color w:val="000000"/>
          <w:highlight w:val="none"/>
        </w:rPr>
        <w:t>第一节 沟通基础</w:t>
      </w:r>
    </w:p>
    <w:p>
      <w:pPr>
        <w:rPr>
          <w:rFonts w:hint="eastAsia" w:ascii="宋体" w:hAnsi="宋体" w:cs="宋体"/>
          <w:color w:val="000000"/>
          <w:highlight w:val="none"/>
        </w:rPr>
      </w:pPr>
      <w:r>
        <w:rPr>
          <w:rFonts w:hint="eastAsia" w:ascii="宋体" w:hAnsi="宋体" w:cs="宋体"/>
          <w:color w:val="000000"/>
          <w:highlight w:val="none"/>
        </w:rPr>
        <w:t>第二节 人际沟通</w:t>
      </w:r>
    </w:p>
    <w:p>
      <w:pPr>
        <w:rPr>
          <w:rFonts w:hint="eastAsia" w:ascii="宋体" w:hAnsi="宋体" w:cs="宋体"/>
          <w:color w:val="000000"/>
          <w:highlight w:val="none"/>
        </w:rPr>
      </w:pPr>
      <w:r>
        <w:rPr>
          <w:rFonts w:hint="eastAsia" w:ascii="宋体" w:hAnsi="宋体" w:cs="宋体"/>
          <w:color w:val="000000"/>
          <w:highlight w:val="none"/>
        </w:rPr>
        <w:t>第三节 组织沟通</w:t>
      </w:r>
    </w:p>
    <w:p>
      <w:pPr>
        <w:rPr>
          <w:rFonts w:hint="eastAsia" w:ascii="宋体" w:hAnsi="宋体" w:cs="宋体"/>
          <w:b/>
          <w:bCs/>
          <w:color w:val="000000"/>
          <w:highlight w:val="none"/>
        </w:rPr>
      </w:pPr>
      <w:r>
        <w:rPr>
          <w:rFonts w:hint="eastAsia" w:ascii="宋体" w:hAnsi="宋体" w:cs="宋体"/>
          <w:b/>
          <w:bCs/>
          <w:color w:val="000000"/>
          <w:highlight w:val="none"/>
        </w:rPr>
        <w:t>第十二章 控制基础</w:t>
      </w:r>
    </w:p>
    <w:p>
      <w:pPr>
        <w:rPr>
          <w:rFonts w:hint="eastAsia" w:ascii="宋体" w:hAnsi="宋体" w:cs="宋体"/>
          <w:color w:val="000000"/>
          <w:highlight w:val="none"/>
        </w:rPr>
      </w:pPr>
      <w:r>
        <w:rPr>
          <w:rFonts w:hint="eastAsia" w:ascii="宋体" w:hAnsi="宋体" w:cs="宋体"/>
          <w:color w:val="000000"/>
          <w:highlight w:val="none"/>
        </w:rPr>
        <w:t>第一节 控制概述</w:t>
      </w:r>
    </w:p>
    <w:p>
      <w:pPr>
        <w:rPr>
          <w:rFonts w:hint="eastAsia" w:ascii="宋体" w:hAnsi="宋体" w:cs="宋体"/>
          <w:color w:val="000000"/>
          <w:highlight w:val="none"/>
        </w:rPr>
      </w:pPr>
      <w:r>
        <w:rPr>
          <w:rFonts w:hint="eastAsia" w:ascii="宋体" w:hAnsi="宋体" w:cs="宋体"/>
          <w:color w:val="000000"/>
          <w:highlight w:val="none"/>
        </w:rPr>
        <w:t>第二节 控制的基本过程</w:t>
      </w:r>
    </w:p>
    <w:p>
      <w:pPr>
        <w:rPr>
          <w:rFonts w:hint="eastAsia" w:ascii="宋体" w:hAnsi="宋体" w:cs="宋体"/>
          <w:color w:val="000000"/>
          <w:highlight w:val="none"/>
        </w:rPr>
      </w:pPr>
      <w:r>
        <w:rPr>
          <w:rFonts w:hint="eastAsia" w:ascii="宋体" w:hAnsi="宋体" w:cs="宋体"/>
          <w:color w:val="000000"/>
          <w:highlight w:val="none"/>
        </w:rPr>
        <w:t>第三节 有效控制的原则</w:t>
      </w:r>
    </w:p>
    <w:p>
      <w:pPr>
        <w:rPr>
          <w:rFonts w:hint="eastAsia" w:ascii="宋体" w:hAnsi="宋体" w:cs="宋体"/>
          <w:color w:val="000000"/>
          <w:highlight w:val="none"/>
        </w:rPr>
      </w:pPr>
      <w:r>
        <w:rPr>
          <w:rFonts w:hint="eastAsia" w:ascii="宋体" w:hAnsi="宋体" w:cs="宋体"/>
          <w:b/>
          <w:bCs/>
          <w:color w:val="000000"/>
          <w:highlight w:val="none"/>
        </w:rPr>
        <w:t>第十三章 控制方法</w:t>
      </w:r>
    </w:p>
    <w:p>
      <w:pPr>
        <w:rPr>
          <w:rFonts w:hint="eastAsia" w:ascii="宋体" w:hAnsi="宋体" w:cs="宋体"/>
          <w:color w:val="000000"/>
          <w:highlight w:val="none"/>
        </w:rPr>
      </w:pPr>
      <w:r>
        <w:rPr>
          <w:rFonts w:hint="eastAsia" w:ascii="宋体" w:hAnsi="宋体" w:cs="宋体"/>
          <w:color w:val="000000"/>
          <w:highlight w:val="none"/>
        </w:rPr>
        <w:t>第一节 常用控制方法</w:t>
      </w:r>
    </w:p>
    <w:p>
      <w:pPr>
        <w:rPr>
          <w:rFonts w:hint="eastAsia" w:ascii="宋体" w:hAnsi="宋体" w:cs="宋体"/>
          <w:color w:val="000000"/>
          <w:highlight w:val="none"/>
        </w:rPr>
      </w:pPr>
      <w:r>
        <w:rPr>
          <w:rFonts w:hint="eastAsia" w:ascii="宋体" w:hAnsi="宋体" w:cs="宋体"/>
          <w:color w:val="000000"/>
          <w:highlight w:val="none"/>
        </w:rPr>
        <w:t>第二节 质量控制</w:t>
      </w:r>
    </w:p>
    <w:p>
      <w:pPr>
        <w:rPr>
          <w:rFonts w:hint="eastAsia" w:ascii="宋体" w:hAnsi="宋体" w:cs="宋体"/>
          <w:color w:val="000000"/>
          <w:highlight w:val="none"/>
        </w:rPr>
      </w:pPr>
      <w:r>
        <w:rPr>
          <w:rFonts w:hint="eastAsia" w:ascii="宋体" w:hAnsi="宋体" w:cs="宋体"/>
          <w:color w:val="000000"/>
          <w:highlight w:val="none"/>
        </w:rPr>
        <w:t>第三节 管理信息系统</w:t>
      </w:r>
    </w:p>
    <w:p>
      <w:pPr>
        <w:rPr>
          <w:rFonts w:hint="eastAsia" w:ascii="宋体" w:hAnsi="宋体" w:cs="宋体"/>
          <w:b/>
          <w:bCs/>
          <w:color w:val="000000"/>
          <w:highlight w:val="none"/>
        </w:rPr>
      </w:pPr>
      <w:r>
        <w:rPr>
          <w:rFonts w:hint="eastAsia" w:ascii="宋体" w:hAnsi="宋体" w:cs="宋体"/>
          <w:b/>
          <w:bCs/>
          <w:color w:val="000000"/>
          <w:highlight w:val="none"/>
        </w:rPr>
        <w:t>第十四章 创新管理</w:t>
      </w:r>
    </w:p>
    <w:p>
      <w:pPr>
        <w:rPr>
          <w:rFonts w:hint="eastAsia" w:ascii="宋体" w:hAnsi="宋体" w:cs="宋体"/>
          <w:color w:val="000000"/>
          <w:highlight w:val="none"/>
        </w:rPr>
      </w:pPr>
      <w:r>
        <w:rPr>
          <w:rFonts w:hint="eastAsia" w:ascii="宋体" w:hAnsi="宋体" w:cs="宋体"/>
          <w:color w:val="000000"/>
          <w:highlight w:val="none"/>
        </w:rPr>
        <w:t>第一节 创新概述</w:t>
      </w:r>
    </w:p>
    <w:p>
      <w:pPr>
        <w:rPr>
          <w:rFonts w:hint="eastAsia" w:ascii="宋体" w:hAnsi="宋体" w:cs="宋体"/>
          <w:color w:val="000000"/>
          <w:highlight w:val="none"/>
        </w:rPr>
      </w:pPr>
      <w:r>
        <w:rPr>
          <w:rFonts w:hint="eastAsia" w:ascii="宋体" w:hAnsi="宋体" w:cs="宋体"/>
          <w:color w:val="000000"/>
          <w:highlight w:val="none"/>
        </w:rPr>
        <w:t>第二节 创新的动力、过程与管理</w:t>
      </w:r>
    </w:p>
    <w:p>
      <w:pPr>
        <w:rPr>
          <w:rFonts w:hint="eastAsia" w:ascii="宋体" w:hAnsi="宋体" w:cs="宋体"/>
          <w:color w:val="000000"/>
          <w:highlight w:val="none"/>
        </w:rPr>
      </w:pPr>
      <w:r>
        <w:rPr>
          <w:rFonts w:hint="eastAsia" w:ascii="宋体" w:hAnsi="宋体" w:cs="宋体"/>
          <w:color w:val="000000"/>
          <w:highlight w:val="none"/>
        </w:rPr>
        <w:t>第三节 企业技术创新和组织创新</w:t>
      </w:r>
    </w:p>
    <w:p>
      <w:pPr>
        <w:rPr>
          <w:rFonts w:hint="eastAsia" w:ascii="宋体" w:hAnsi="宋体" w:cs="宋体"/>
          <w:b/>
          <w:bCs/>
          <w:color w:val="000000"/>
          <w:highlight w:val="none"/>
        </w:rPr>
      </w:pPr>
      <w:r>
        <w:rPr>
          <w:rFonts w:hint="eastAsia" w:ascii="宋体" w:hAnsi="宋体" w:cs="宋体"/>
          <w:b/>
          <w:bCs/>
          <w:color w:val="000000"/>
          <w:highlight w:val="none"/>
        </w:rPr>
        <w:t>第十五章 西方管理论发展历程</w:t>
      </w:r>
    </w:p>
    <w:p>
      <w:pPr>
        <w:rPr>
          <w:rFonts w:hint="eastAsia" w:ascii="宋体" w:hAnsi="宋体" w:cs="宋体"/>
          <w:color w:val="000000"/>
          <w:highlight w:val="none"/>
        </w:rPr>
      </w:pPr>
      <w:r>
        <w:rPr>
          <w:rFonts w:hint="eastAsia" w:ascii="宋体" w:hAnsi="宋体" w:cs="宋体"/>
          <w:color w:val="000000"/>
          <w:highlight w:val="none"/>
        </w:rPr>
        <w:t>第一节 早期的管理理论</w:t>
      </w:r>
    </w:p>
    <w:p>
      <w:pPr>
        <w:rPr>
          <w:rFonts w:hint="eastAsia" w:ascii="宋体" w:hAnsi="宋体" w:cs="宋体"/>
          <w:color w:val="000000"/>
          <w:highlight w:val="none"/>
        </w:rPr>
      </w:pPr>
      <w:r>
        <w:rPr>
          <w:rFonts w:hint="eastAsia" w:ascii="宋体" w:hAnsi="宋体" w:cs="宋体"/>
          <w:color w:val="000000"/>
          <w:highlight w:val="none"/>
        </w:rPr>
        <w:t>第二节 古典管理理论</w:t>
      </w:r>
    </w:p>
    <w:p>
      <w:pPr>
        <w:rPr>
          <w:rFonts w:hint="eastAsia" w:ascii="宋体" w:hAnsi="宋体" w:cs="宋体"/>
          <w:color w:val="000000"/>
          <w:highlight w:val="none"/>
        </w:rPr>
      </w:pPr>
      <w:r>
        <w:rPr>
          <w:rFonts w:hint="eastAsia" w:ascii="宋体" w:hAnsi="宋体" w:cs="宋体"/>
          <w:color w:val="000000"/>
          <w:highlight w:val="none"/>
        </w:rPr>
        <w:t>第三节 现代管理理论</w:t>
      </w:r>
    </w:p>
    <w:p>
      <w:pPr>
        <w:jc w:val="left"/>
        <w:rPr>
          <w:rFonts w:hint="eastAsia" w:ascii="宋体" w:hAnsi="宋体" w:eastAsia="宋体" w:cs="宋体"/>
          <w:color w:val="000000"/>
          <w:kern w:val="0"/>
          <w:sz w:val="28"/>
          <w:szCs w:val="28"/>
          <w:highlight w:val="none"/>
          <w:lang w:eastAsia="zh-CN"/>
        </w:rPr>
      </w:pPr>
      <w:r>
        <w:rPr>
          <w:rFonts w:hint="eastAsia" w:ascii="宋体" w:hAnsi="宋体" w:cs="宋体"/>
          <w:color w:val="000000"/>
          <w:highlight w:val="none"/>
        </w:rPr>
        <w:t>第四节 当代管理</w:t>
      </w:r>
      <w:r>
        <w:rPr>
          <w:rFonts w:hint="eastAsia" w:ascii="宋体" w:hAnsi="宋体" w:cs="宋体"/>
          <w:color w:val="000000"/>
          <w:highlight w:val="none"/>
          <w:lang w:val="en-US" w:eastAsia="zh-CN"/>
        </w:rPr>
        <w:t>理论</w:t>
      </w:r>
    </w:p>
    <w:p>
      <w:pPr>
        <w:pageBreakBefore w:val="0"/>
        <w:kinsoku/>
        <w:overflowPunct/>
        <w:topLinePunct w:val="0"/>
        <w:bidi w:val="0"/>
        <w:spacing w:line="240" w:lineRule="auto"/>
        <w:textAlignment w:val="auto"/>
        <w:rPr>
          <w:rFonts w:ascii="宋体" w:hAnsi="宋体" w:cs="宋体"/>
          <w:color w:val="auto"/>
          <w:kern w:val="0"/>
          <w:szCs w:val="21"/>
        </w:rPr>
      </w:pPr>
    </w:p>
    <w:p>
      <w:pPr>
        <w:pageBreakBefore w:val="0"/>
        <w:kinsoku/>
        <w:overflowPunct/>
        <w:topLinePunct w:val="0"/>
        <w:bidi w:val="0"/>
        <w:spacing w:line="240" w:lineRule="auto"/>
        <w:textAlignment w:val="auto"/>
        <w:rPr>
          <w:rFonts w:ascii="宋体" w:hAnsi="宋体" w:cs="宋体"/>
          <w:color w:val="auto"/>
          <w:kern w:val="0"/>
          <w:szCs w:val="21"/>
        </w:rPr>
      </w:pPr>
    </w:p>
    <w:bookmarkEnd w:id="80"/>
    <w:bookmarkEnd w:id="81"/>
    <w:bookmarkEnd w:id="82"/>
    <w:bookmarkEnd w:id="83"/>
    <w:p>
      <w:pPr>
        <w:pStyle w:val="2"/>
        <w:pageBreakBefore w:val="0"/>
        <w:kinsoku/>
        <w:overflowPunct/>
        <w:topLinePunct w:val="0"/>
        <w:bidi w:val="0"/>
        <w:spacing w:before="0" w:after="0" w:line="240" w:lineRule="auto"/>
        <w:textAlignment w:val="auto"/>
        <w:rPr>
          <w:rFonts w:hint="eastAsia" w:ascii="宋体" w:hAnsi="宋体" w:cs="宋体"/>
          <w:color w:val="auto"/>
        </w:rPr>
      </w:pPr>
      <w:bookmarkStart w:id="84" w:name="_Toc7530"/>
      <w:bookmarkStart w:id="85" w:name="_Toc360432479"/>
      <w:bookmarkStart w:id="86" w:name="_Toc430769355"/>
      <w:bookmarkStart w:id="87" w:name="_Toc360432329"/>
      <w:bookmarkStart w:id="88" w:name="_Toc9449"/>
      <w:r>
        <w:rPr>
          <w:rFonts w:hint="eastAsia" w:ascii="宋体" w:hAnsi="宋体" w:cs="宋体"/>
          <w:color w:val="auto"/>
        </w:rPr>
        <w:t>【</w:t>
      </w:r>
      <w:r>
        <w:rPr>
          <w:rFonts w:hint="eastAsia"/>
          <w:color w:val="auto"/>
        </w:rPr>
        <w:t xml:space="preserve">842 </w:t>
      </w:r>
      <w:r>
        <w:rPr>
          <w:rFonts w:hint="eastAsia" w:ascii="宋体" w:hAnsi="宋体" w:cs="宋体"/>
          <w:color w:val="auto"/>
        </w:rPr>
        <w:t>法学综合2】</w:t>
      </w:r>
      <w:bookmarkEnd w:id="84"/>
    </w:p>
    <w:bookmarkEnd w:id="85"/>
    <w:bookmarkEnd w:id="86"/>
    <w:bookmarkEnd w:id="87"/>
    <w:bookmarkEnd w:id="88"/>
    <w:p>
      <w:pPr>
        <w:rPr>
          <w:rFonts w:hint="eastAsia" w:ascii="宋体" w:hAnsi="宋体" w:cs="宋体"/>
          <w:color w:val="000000"/>
          <w:szCs w:val="21"/>
          <w:highlight w:val="none"/>
        </w:rPr>
      </w:pPr>
      <w:r>
        <w:rPr>
          <w:rFonts w:hint="eastAsia" w:ascii="宋体" w:hAnsi="宋体" w:cs="宋体"/>
          <w:color w:val="000000"/>
          <w:szCs w:val="21"/>
          <w:highlight w:val="none"/>
        </w:rPr>
        <w:t>法学综合（2）包括民法学（民法总论部分）和刑法学（刑法总论部分），考试内容和范围如下：</w:t>
      </w:r>
    </w:p>
    <w:p>
      <w:pPr>
        <w:spacing w:line="380" w:lineRule="exact"/>
        <w:rPr>
          <w:rFonts w:hint="eastAsia" w:ascii="宋体" w:hAnsi="宋体" w:cs="宋体"/>
          <w:b/>
          <w:bCs/>
          <w:color w:val="000000"/>
          <w:szCs w:val="21"/>
          <w:highlight w:val="none"/>
        </w:rPr>
      </w:pPr>
      <w:r>
        <w:rPr>
          <w:rFonts w:hint="eastAsia" w:ascii="宋体" w:hAnsi="宋体" w:cs="宋体"/>
          <w:b/>
          <w:bCs/>
          <w:color w:val="000000"/>
          <w:szCs w:val="21"/>
          <w:highlight w:val="none"/>
        </w:rPr>
        <w:t>一、《民法学》</w:t>
      </w:r>
    </w:p>
    <w:p>
      <w:pPr>
        <w:rPr>
          <w:rFonts w:hint="eastAsia" w:ascii="宋体" w:hAnsi="宋体" w:cs="宋体"/>
          <w:color w:val="000000"/>
          <w:szCs w:val="21"/>
          <w:highlight w:val="none"/>
        </w:rPr>
      </w:pPr>
      <w:r>
        <w:rPr>
          <w:rFonts w:hint="eastAsia" w:ascii="宋体" w:hAnsi="宋体" w:cs="宋体"/>
          <w:color w:val="000000"/>
          <w:szCs w:val="21"/>
          <w:highlight w:val="none"/>
        </w:rPr>
        <w:t>（一）民法调整对象；性质；渊源；效力。</w:t>
      </w:r>
    </w:p>
    <w:p>
      <w:pPr>
        <w:rPr>
          <w:rFonts w:hint="eastAsia" w:ascii="宋体" w:hAnsi="宋体" w:cs="宋体"/>
          <w:color w:val="000000"/>
          <w:szCs w:val="21"/>
          <w:highlight w:val="none"/>
        </w:rPr>
      </w:pPr>
      <w:r>
        <w:rPr>
          <w:rFonts w:hint="eastAsia" w:ascii="宋体" w:hAnsi="宋体" w:cs="宋体"/>
          <w:color w:val="000000"/>
          <w:szCs w:val="21"/>
          <w:highlight w:val="none"/>
        </w:rPr>
        <w:t>（二）民法基本原则的含义与功能；平等原则；自愿原则；诚实信用原则；公平原则；公序良俗原则；绿色原则。</w:t>
      </w:r>
    </w:p>
    <w:p>
      <w:pPr>
        <w:rPr>
          <w:rFonts w:hint="eastAsia" w:ascii="宋体" w:hAnsi="宋体" w:cs="宋体"/>
          <w:color w:val="000000"/>
          <w:szCs w:val="21"/>
          <w:highlight w:val="none"/>
        </w:rPr>
      </w:pPr>
      <w:r>
        <w:rPr>
          <w:rFonts w:hint="eastAsia" w:ascii="宋体" w:hAnsi="宋体" w:cs="宋体"/>
          <w:color w:val="000000"/>
          <w:szCs w:val="21"/>
          <w:highlight w:val="none"/>
        </w:rPr>
        <w:t>（三）民事法律关系的概念与意义；民事法律关系的要素；民事法律事实；民事权利、民事义务和民事责任；民事责任与物权请求权的关系。</w:t>
      </w:r>
    </w:p>
    <w:p>
      <w:pPr>
        <w:rPr>
          <w:rFonts w:hint="eastAsia" w:ascii="宋体" w:hAnsi="宋体" w:cs="宋体"/>
          <w:color w:val="000000"/>
          <w:szCs w:val="21"/>
          <w:highlight w:val="none"/>
        </w:rPr>
      </w:pPr>
      <w:r>
        <w:rPr>
          <w:rFonts w:hint="eastAsia" w:ascii="宋体" w:hAnsi="宋体" w:cs="宋体"/>
          <w:color w:val="000000"/>
          <w:szCs w:val="21"/>
          <w:highlight w:val="none"/>
        </w:rPr>
        <w:t>（四）自然人的民事权利能力与民事行为能力；监护；自然人居所；宣告失踪与宣告死亡；法人的概念和特征；法人的分类；法人的民事能力；法人的机关和分支机构；法人的成立、变更和终止；法人的登记；非法人组织。</w:t>
      </w:r>
    </w:p>
    <w:p>
      <w:pPr>
        <w:rPr>
          <w:rFonts w:hint="eastAsia" w:ascii="宋体" w:hAnsi="宋体" w:cs="宋体"/>
          <w:color w:val="000000"/>
          <w:szCs w:val="21"/>
          <w:highlight w:val="none"/>
        </w:rPr>
      </w:pPr>
      <w:r>
        <w:rPr>
          <w:rFonts w:hint="eastAsia" w:ascii="宋体" w:hAnsi="宋体" w:cs="宋体"/>
          <w:color w:val="000000"/>
          <w:szCs w:val="21"/>
          <w:highlight w:val="none"/>
        </w:rPr>
        <w:t>（五）民事法律关系客体的概念和特征；物的概念、特征和分类；有价证券的概念、特征和类型；智力成果概念、特征和类型。</w:t>
      </w:r>
    </w:p>
    <w:p>
      <w:pPr>
        <w:rPr>
          <w:rFonts w:hint="eastAsia" w:ascii="宋体" w:hAnsi="宋体" w:cs="宋体"/>
          <w:color w:val="000000"/>
          <w:szCs w:val="21"/>
          <w:highlight w:val="none"/>
        </w:rPr>
      </w:pPr>
      <w:r>
        <w:rPr>
          <w:rFonts w:hint="eastAsia" w:ascii="宋体" w:hAnsi="宋体" w:cs="宋体"/>
          <w:color w:val="000000"/>
          <w:szCs w:val="21"/>
          <w:highlight w:val="none"/>
        </w:rPr>
        <w:t>（六）民事法律事实的概念与类型；民事法律行为的概念和特征；民事法律行为、民事事实行为、准民事行为的关系的区分；民事法律行为的形式；意思表示的概念与构成要素；意思表示的分类及意义；意思表示解释的含义、原则与方法；意思与表示不一致；意思表示不自由；民事行为的成立与生效的含义和要件；附条件、附期限的民事行为；无效的民事行为、可撤销的民事行为、效力未定的民事行为的概念、形态和效果。</w:t>
      </w:r>
    </w:p>
    <w:p>
      <w:pPr>
        <w:rPr>
          <w:rFonts w:hint="eastAsia" w:ascii="宋体" w:hAnsi="宋体" w:cs="宋体"/>
          <w:color w:val="000000"/>
          <w:szCs w:val="21"/>
          <w:highlight w:val="none"/>
        </w:rPr>
      </w:pPr>
      <w:r>
        <w:rPr>
          <w:rFonts w:hint="eastAsia" w:ascii="宋体" w:hAnsi="宋体" w:cs="宋体"/>
          <w:color w:val="000000"/>
          <w:szCs w:val="21"/>
          <w:highlight w:val="none"/>
        </w:rPr>
        <w:t>（七）代理的概念和特征；代理的分类；代理权与授权行为；代理权的行使与滥用；代理权的消灭；无权代理的概念、特征、类型和效力；表见代理的概念、原理、构成、类型和效力。</w:t>
      </w:r>
    </w:p>
    <w:p>
      <w:pPr>
        <w:rPr>
          <w:rFonts w:hint="eastAsia" w:ascii="宋体" w:hAnsi="宋体" w:cs="宋体"/>
          <w:color w:val="000000"/>
          <w:szCs w:val="21"/>
          <w:highlight w:val="none"/>
        </w:rPr>
      </w:pPr>
      <w:r>
        <w:rPr>
          <w:rFonts w:hint="eastAsia" w:ascii="宋体" w:hAnsi="宋体" w:cs="宋体"/>
          <w:color w:val="000000"/>
          <w:szCs w:val="21"/>
          <w:highlight w:val="none"/>
        </w:rPr>
        <w:t>（八）时效的概念、作用和类型；诉讼时效的含义、效力与适用范围；诉讼时效的分类；诉讼时效期间的起算、中止、中断与延长；除斥期间的概念、特征、性质与作用；除斥期间的适用范围；除斥期间与诉讼时效的区别；期限的概念、特征、确定与计算方法。</w:t>
      </w:r>
    </w:p>
    <w:p>
      <w:pPr>
        <w:spacing w:line="380" w:lineRule="exact"/>
        <w:rPr>
          <w:rFonts w:hint="eastAsia" w:ascii="宋体" w:hAnsi="宋体" w:cs="宋体"/>
          <w:b/>
          <w:bCs/>
          <w:color w:val="000000"/>
          <w:szCs w:val="21"/>
          <w:highlight w:val="none"/>
        </w:rPr>
      </w:pPr>
      <w:r>
        <w:rPr>
          <w:rFonts w:hint="eastAsia" w:ascii="宋体" w:hAnsi="宋体" w:cs="宋体"/>
          <w:b/>
          <w:bCs/>
          <w:color w:val="000000"/>
          <w:szCs w:val="21"/>
          <w:highlight w:val="none"/>
        </w:rPr>
        <w:t>二、《刑法学》</w:t>
      </w:r>
    </w:p>
    <w:p>
      <w:pPr>
        <w:rPr>
          <w:rFonts w:hint="eastAsia" w:ascii="宋体" w:hAnsi="宋体" w:cs="宋体"/>
          <w:color w:val="000000"/>
          <w:szCs w:val="21"/>
          <w:highlight w:val="none"/>
        </w:rPr>
      </w:pPr>
      <w:r>
        <w:rPr>
          <w:rFonts w:hint="eastAsia" w:ascii="宋体" w:hAnsi="宋体" w:cs="宋体"/>
          <w:color w:val="000000"/>
          <w:szCs w:val="21"/>
          <w:highlight w:val="none"/>
        </w:rPr>
        <w:t>（一）刑法的体系与解释。</w:t>
      </w:r>
    </w:p>
    <w:p>
      <w:pPr>
        <w:rPr>
          <w:rFonts w:hint="eastAsia" w:ascii="宋体" w:hAnsi="宋体" w:cs="宋体"/>
          <w:color w:val="000000"/>
          <w:szCs w:val="21"/>
          <w:highlight w:val="none"/>
        </w:rPr>
      </w:pPr>
      <w:r>
        <w:rPr>
          <w:rFonts w:hint="eastAsia" w:ascii="宋体" w:hAnsi="宋体" w:cs="宋体"/>
          <w:color w:val="000000"/>
          <w:szCs w:val="21"/>
          <w:highlight w:val="none"/>
        </w:rPr>
        <w:t>（二）刑法的基本原则和效力范围。</w:t>
      </w:r>
    </w:p>
    <w:p>
      <w:pPr>
        <w:rPr>
          <w:rFonts w:hint="eastAsia" w:ascii="宋体" w:hAnsi="宋体" w:cs="宋体"/>
          <w:color w:val="000000"/>
          <w:szCs w:val="21"/>
          <w:highlight w:val="none"/>
        </w:rPr>
      </w:pPr>
      <w:r>
        <w:rPr>
          <w:rFonts w:hint="eastAsia" w:ascii="宋体" w:hAnsi="宋体" w:cs="宋体"/>
          <w:color w:val="000000"/>
          <w:szCs w:val="21"/>
          <w:highlight w:val="none"/>
        </w:rPr>
        <w:t>（三）犯罪概念与犯罪构成。包括：犯罪概念；犯罪构成及其要件；犯罪客体；犯罪客观方面；犯罪主体；犯罪主观方面。</w:t>
      </w:r>
    </w:p>
    <w:p>
      <w:pPr>
        <w:rPr>
          <w:rFonts w:hint="eastAsia" w:ascii="宋体" w:hAnsi="宋体" w:cs="宋体"/>
          <w:color w:val="000000"/>
          <w:szCs w:val="21"/>
          <w:highlight w:val="none"/>
        </w:rPr>
      </w:pPr>
      <w:r>
        <w:rPr>
          <w:rFonts w:hint="eastAsia" w:ascii="宋体" w:hAnsi="宋体" w:cs="宋体"/>
          <w:color w:val="000000"/>
          <w:szCs w:val="21"/>
          <w:highlight w:val="none"/>
        </w:rPr>
        <w:t>（四）正当行为。包括：正当防卫；紧急避险；其他正当行为。</w:t>
      </w:r>
    </w:p>
    <w:p>
      <w:pPr>
        <w:rPr>
          <w:rFonts w:hint="eastAsia" w:ascii="宋体" w:hAnsi="宋体" w:cs="宋体"/>
          <w:color w:val="000000"/>
          <w:szCs w:val="21"/>
          <w:highlight w:val="none"/>
        </w:rPr>
      </w:pPr>
      <w:r>
        <w:rPr>
          <w:rFonts w:hint="eastAsia" w:ascii="宋体" w:hAnsi="宋体" w:cs="宋体"/>
          <w:color w:val="000000"/>
          <w:szCs w:val="21"/>
          <w:highlight w:val="none"/>
        </w:rPr>
        <w:t>（五）故意犯罪的停止形态。</w:t>
      </w:r>
    </w:p>
    <w:p>
      <w:pPr>
        <w:rPr>
          <w:rFonts w:hint="eastAsia" w:ascii="宋体" w:hAnsi="宋体" w:cs="宋体"/>
          <w:color w:val="000000"/>
          <w:szCs w:val="21"/>
          <w:highlight w:val="none"/>
        </w:rPr>
      </w:pPr>
      <w:r>
        <w:rPr>
          <w:rFonts w:hint="eastAsia" w:ascii="宋体" w:hAnsi="宋体" w:cs="宋体"/>
          <w:color w:val="000000"/>
          <w:szCs w:val="21"/>
          <w:highlight w:val="none"/>
        </w:rPr>
        <w:t>（六）共同犯罪形态。</w:t>
      </w:r>
    </w:p>
    <w:p>
      <w:pPr>
        <w:rPr>
          <w:rFonts w:hint="eastAsia" w:ascii="宋体" w:hAnsi="宋体" w:cs="宋体"/>
          <w:color w:val="000000"/>
          <w:szCs w:val="21"/>
          <w:highlight w:val="none"/>
        </w:rPr>
      </w:pPr>
      <w:r>
        <w:rPr>
          <w:rFonts w:hint="eastAsia" w:ascii="宋体" w:hAnsi="宋体" w:cs="宋体"/>
          <w:color w:val="000000"/>
          <w:szCs w:val="21"/>
          <w:highlight w:val="none"/>
        </w:rPr>
        <w:t>（七）罪数形态。</w:t>
      </w:r>
    </w:p>
    <w:p>
      <w:pPr>
        <w:rPr>
          <w:rFonts w:hint="eastAsia" w:ascii="宋体" w:hAnsi="宋体" w:cs="宋体"/>
          <w:color w:val="000000"/>
          <w:szCs w:val="21"/>
          <w:highlight w:val="none"/>
        </w:rPr>
      </w:pPr>
      <w:r>
        <w:rPr>
          <w:rFonts w:hint="eastAsia" w:ascii="宋体" w:hAnsi="宋体" w:cs="宋体"/>
          <w:color w:val="000000"/>
          <w:szCs w:val="21"/>
          <w:highlight w:val="none"/>
        </w:rPr>
        <w:t>（八）刑事责任与刑罚。包括：刑事责任的概念和特征，刑事责任的根据，刑事责任的解决方式；刑罚的概念、目的、功能；刑罚的体系和种类；刑罚裁量；刑罚裁量制度；刑罚执行制度；刑罚的消灭等。</w:t>
      </w:r>
    </w:p>
    <w:p>
      <w:pPr>
        <w:spacing w:line="380" w:lineRule="exact"/>
        <w:rPr>
          <w:rFonts w:hint="eastAsia" w:ascii="宋体" w:hAnsi="宋体" w:cs="宋体"/>
          <w:b/>
          <w:color w:val="000000"/>
          <w:szCs w:val="21"/>
          <w:highlight w:val="none"/>
        </w:rPr>
      </w:pPr>
      <w:r>
        <w:rPr>
          <w:rFonts w:hint="eastAsia" w:ascii="宋体" w:hAnsi="宋体" w:cs="宋体"/>
          <w:b/>
          <w:color w:val="000000"/>
          <w:szCs w:val="21"/>
          <w:highlight w:val="none"/>
        </w:rPr>
        <w:t>考试题型：名词解释、简答题、论述题、案例分析题</w:t>
      </w:r>
    </w:p>
    <w:p>
      <w:pPr>
        <w:spacing w:line="380" w:lineRule="exact"/>
        <w:ind w:firstLine="420" w:firstLineChars="200"/>
        <w:rPr>
          <w:rFonts w:hint="eastAsia" w:ascii="宋体" w:hAnsi="宋体"/>
          <w:color w:val="auto"/>
          <w:szCs w:val="21"/>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4"/>
                            <w:rPr>
                              <w:rStyle w:val="28"/>
                            </w:rPr>
                          </w:pPr>
                          <w:r>
                            <w:fldChar w:fldCharType="begin"/>
                          </w:r>
                          <w:r>
                            <w:rPr>
                              <w:rStyle w:val="28"/>
                            </w:rPr>
                            <w:instrText xml:space="preserve">PAGE  </w:instrText>
                          </w:r>
                          <w:r>
                            <w:fldChar w:fldCharType="separate"/>
                          </w:r>
                          <w:r>
                            <w:rPr>
                              <w:rStyle w:val="28"/>
                            </w:rP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LPblK3NAQAAlwMAAA4AAAAAAAAAAQAgAAAAHwEAAGRycy9l&#10;Mm9Eb2MueG1sUEsFBgAAAAAGAAYAWQEAAF4FAAAAAA==&#10;">
              <v:fill on="f" focussize="0,0"/>
              <v:stroke on="f"/>
              <v:imagedata o:title=""/>
              <o:lock v:ext="edit" aspectratio="f"/>
              <v:textbox inset="0mm,0mm,0mm,0mm" style="mso-fit-shape-to-text:t;">
                <w:txbxContent>
                  <w:p>
                    <w:pPr>
                      <w:pStyle w:val="14"/>
                      <w:rPr>
                        <w:rStyle w:val="28"/>
                      </w:rPr>
                    </w:pPr>
                    <w:r>
                      <w:fldChar w:fldCharType="begin"/>
                    </w:r>
                    <w:r>
                      <w:rPr>
                        <w:rStyle w:val="28"/>
                      </w:rPr>
                      <w:instrText xml:space="preserve">PAGE  </w:instrText>
                    </w:r>
                    <w:r>
                      <w:fldChar w:fldCharType="separate"/>
                    </w:r>
                    <w:r>
                      <w:rPr>
                        <w:rStyle w:val="28"/>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9DF86"/>
    <w:multiLevelType w:val="multilevel"/>
    <w:tmpl w:val="A409DF86"/>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8D519C4"/>
    <w:multiLevelType w:val="multilevel"/>
    <w:tmpl w:val="A8D519C4"/>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00760DB"/>
    <w:multiLevelType w:val="multilevel"/>
    <w:tmpl w:val="D00760DB"/>
    <w:lvl w:ilvl="0" w:tentative="0">
      <w:start w:val="1"/>
      <w:numFmt w:val="decimal"/>
      <w:lvlText w:val="（%1）"/>
      <w:lvlJc w:val="left"/>
      <w:pPr>
        <w:ind w:left="720" w:hanging="720"/>
      </w:pPr>
      <w:rPr>
        <w:rFonts w:hint="default"/>
      </w:rPr>
    </w:lvl>
    <w:lvl w:ilvl="1" w:tentative="0">
      <w:start w:val="1"/>
      <w:numFmt w:val="lowerLetter"/>
      <w:lvlText w:val="%2)"/>
      <w:lvlJc w:val="left"/>
      <w:pPr>
        <w:ind w:left="972" w:hanging="420"/>
      </w:pPr>
    </w:lvl>
    <w:lvl w:ilvl="2" w:tentative="0">
      <w:start w:val="1"/>
      <w:numFmt w:val="lowerRoman"/>
      <w:lvlText w:val="%3."/>
      <w:lvlJc w:val="right"/>
      <w:pPr>
        <w:ind w:left="1392" w:hanging="420"/>
      </w:pPr>
    </w:lvl>
    <w:lvl w:ilvl="3" w:tentative="0">
      <w:start w:val="1"/>
      <w:numFmt w:val="decimal"/>
      <w:lvlText w:val="%4."/>
      <w:lvlJc w:val="left"/>
      <w:pPr>
        <w:ind w:left="1812" w:hanging="420"/>
      </w:pPr>
    </w:lvl>
    <w:lvl w:ilvl="4" w:tentative="0">
      <w:start w:val="1"/>
      <w:numFmt w:val="lowerLetter"/>
      <w:lvlText w:val="%5)"/>
      <w:lvlJc w:val="left"/>
      <w:pPr>
        <w:ind w:left="2232" w:hanging="420"/>
      </w:pPr>
    </w:lvl>
    <w:lvl w:ilvl="5" w:tentative="0">
      <w:start w:val="1"/>
      <w:numFmt w:val="lowerRoman"/>
      <w:lvlText w:val="%6."/>
      <w:lvlJc w:val="right"/>
      <w:pPr>
        <w:ind w:left="2652" w:hanging="420"/>
      </w:pPr>
    </w:lvl>
    <w:lvl w:ilvl="6" w:tentative="0">
      <w:start w:val="1"/>
      <w:numFmt w:val="decimal"/>
      <w:lvlText w:val="%7."/>
      <w:lvlJc w:val="left"/>
      <w:pPr>
        <w:ind w:left="3072" w:hanging="420"/>
      </w:pPr>
    </w:lvl>
    <w:lvl w:ilvl="7" w:tentative="0">
      <w:start w:val="1"/>
      <w:numFmt w:val="lowerLetter"/>
      <w:lvlText w:val="%8)"/>
      <w:lvlJc w:val="left"/>
      <w:pPr>
        <w:ind w:left="3492" w:hanging="420"/>
      </w:pPr>
    </w:lvl>
    <w:lvl w:ilvl="8" w:tentative="0">
      <w:start w:val="1"/>
      <w:numFmt w:val="lowerRoman"/>
      <w:lvlText w:val="%9."/>
      <w:lvlJc w:val="right"/>
      <w:pPr>
        <w:ind w:left="3912" w:hanging="420"/>
      </w:pPr>
    </w:lvl>
  </w:abstractNum>
  <w:abstractNum w:abstractNumId="3">
    <w:nsid w:val="EBBC9401"/>
    <w:multiLevelType w:val="multilevel"/>
    <w:tmpl w:val="EBBC9401"/>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D4C4806"/>
    <w:multiLevelType w:val="singleLevel"/>
    <w:tmpl w:val="ED4C4806"/>
    <w:lvl w:ilvl="0" w:tentative="0">
      <w:start w:val="1"/>
      <w:numFmt w:val="decimal"/>
      <w:lvlText w:val="(%1)"/>
      <w:lvlJc w:val="left"/>
      <w:pPr>
        <w:ind w:left="425" w:hanging="425"/>
      </w:pPr>
      <w:rPr>
        <w:rFonts w:hint="default"/>
      </w:rPr>
    </w:lvl>
  </w:abstractNum>
  <w:abstractNum w:abstractNumId="5">
    <w:nsid w:val="F9E2CD6B"/>
    <w:multiLevelType w:val="singleLevel"/>
    <w:tmpl w:val="F9E2CD6B"/>
    <w:lvl w:ilvl="0" w:tentative="0">
      <w:start w:val="1"/>
      <w:numFmt w:val="decimal"/>
      <w:suff w:val="nothing"/>
      <w:lvlText w:val="%1．"/>
      <w:lvlJc w:val="left"/>
      <w:pPr>
        <w:ind w:left="0" w:firstLine="400"/>
      </w:pPr>
      <w:rPr>
        <w:rFonts w:hint="default"/>
      </w:rPr>
    </w:lvl>
  </w:abstractNum>
  <w:abstractNum w:abstractNumId="6">
    <w:nsid w:val="0CDC1812"/>
    <w:multiLevelType w:val="multilevel"/>
    <w:tmpl w:val="0CDC1812"/>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674AD3"/>
    <w:multiLevelType w:val="multilevel"/>
    <w:tmpl w:val="0E674AD3"/>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A80959"/>
    <w:multiLevelType w:val="multilevel"/>
    <w:tmpl w:val="18A809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BF00281"/>
    <w:multiLevelType w:val="multilevel"/>
    <w:tmpl w:val="1BF00281"/>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C0E0CE9"/>
    <w:multiLevelType w:val="multilevel"/>
    <w:tmpl w:val="1C0E0C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D07975"/>
    <w:multiLevelType w:val="multilevel"/>
    <w:tmpl w:val="24D0797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3C9232"/>
    <w:multiLevelType w:val="singleLevel"/>
    <w:tmpl w:val="2A3C9232"/>
    <w:lvl w:ilvl="0" w:tentative="0">
      <w:start w:val="1"/>
      <w:numFmt w:val="decimal"/>
      <w:lvlText w:val="(%1)"/>
      <w:lvlJc w:val="left"/>
      <w:pPr>
        <w:ind w:left="425" w:hanging="425"/>
      </w:pPr>
      <w:rPr>
        <w:rFonts w:hint="default"/>
      </w:rPr>
    </w:lvl>
  </w:abstractNum>
  <w:abstractNum w:abstractNumId="13">
    <w:nsid w:val="2D8D4587"/>
    <w:multiLevelType w:val="multilevel"/>
    <w:tmpl w:val="2D8D4587"/>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ECF7E78"/>
    <w:multiLevelType w:val="multilevel"/>
    <w:tmpl w:val="2ECF7E78"/>
    <w:lvl w:ilvl="0" w:tentative="0">
      <w:start w:val="1"/>
      <w:numFmt w:val="decimal"/>
      <w:lvlText w:val="（%1）"/>
      <w:lvlJc w:val="left"/>
      <w:pPr>
        <w:tabs>
          <w:tab w:val="left" w:pos="420"/>
        </w:tabs>
        <w:ind w:left="420" w:hanging="4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0A087B1"/>
    <w:multiLevelType w:val="singleLevel"/>
    <w:tmpl w:val="30A087B1"/>
    <w:lvl w:ilvl="0" w:tentative="0">
      <w:start w:val="1"/>
      <w:numFmt w:val="upperLetter"/>
      <w:suff w:val="space"/>
      <w:lvlText w:val="%1."/>
      <w:lvlJc w:val="left"/>
    </w:lvl>
  </w:abstractNum>
  <w:abstractNum w:abstractNumId="16">
    <w:nsid w:val="3207F14B"/>
    <w:multiLevelType w:val="singleLevel"/>
    <w:tmpl w:val="3207F14B"/>
    <w:lvl w:ilvl="0" w:tentative="0">
      <w:start w:val="1"/>
      <w:numFmt w:val="bullet"/>
      <w:lvlText w:val=""/>
      <w:lvlJc w:val="left"/>
      <w:pPr>
        <w:ind w:left="420" w:hanging="420"/>
      </w:pPr>
      <w:rPr>
        <w:rFonts w:hint="default" w:ascii="Wingdings" w:hAnsi="Wingdings"/>
      </w:rPr>
    </w:lvl>
  </w:abstractNum>
  <w:abstractNum w:abstractNumId="17">
    <w:nsid w:val="327C7388"/>
    <w:multiLevelType w:val="singleLevel"/>
    <w:tmpl w:val="327C7388"/>
    <w:lvl w:ilvl="0" w:tentative="0">
      <w:start w:val="1"/>
      <w:numFmt w:val="decimal"/>
      <w:suff w:val="nothing"/>
      <w:lvlText w:val="%1．"/>
      <w:lvlJc w:val="left"/>
      <w:pPr>
        <w:ind w:left="0" w:firstLine="400"/>
      </w:pPr>
      <w:rPr>
        <w:rFonts w:hint="default"/>
      </w:rPr>
    </w:lvl>
  </w:abstractNum>
  <w:abstractNum w:abstractNumId="18">
    <w:nsid w:val="33283222"/>
    <w:multiLevelType w:val="multilevel"/>
    <w:tmpl w:val="33283222"/>
    <w:lvl w:ilvl="0" w:tentative="0">
      <w:start w:val="1"/>
      <w:numFmt w:val="decimal"/>
      <w:lvlText w:val="（%1）"/>
      <w:lvlJc w:val="left"/>
      <w:pPr>
        <w:tabs>
          <w:tab w:val="left" w:pos="420"/>
        </w:tabs>
        <w:ind w:left="420" w:hanging="4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3ACA74C"/>
    <w:multiLevelType w:val="singleLevel"/>
    <w:tmpl w:val="33ACA74C"/>
    <w:lvl w:ilvl="0" w:tentative="0">
      <w:start w:val="1"/>
      <w:numFmt w:val="decimal"/>
      <w:suff w:val="nothing"/>
      <w:lvlText w:val="%1．"/>
      <w:lvlJc w:val="left"/>
      <w:pPr>
        <w:ind w:left="0" w:firstLine="400"/>
      </w:pPr>
      <w:rPr>
        <w:rFonts w:hint="default"/>
      </w:rPr>
    </w:lvl>
  </w:abstractNum>
  <w:abstractNum w:abstractNumId="20">
    <w:nsid w:val="3B63EF5C"/>
    <w:multiLevelType w:val="multilevel"/>
    <w:tmpl w:val="3B63EF5C"/>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50048D7"/>
    <w:multiLevelType w:val="multilevel"/>
    <w:tmpl w:val="450048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8AE617A"/>
    <w:multiLevelType w:val="multilevel"/>
    <w:tmpl w:val="58AE61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5090A7"/>
    <w:multiLevelType w:val="singleLevel"/>
    <w:tmpl w:val="595090A7"/>
    <w:lvl w:ilvl="0" w:tentative="0">
      <w:start w:val="1"/>
      <w:numFmt w:val="upperLetter"/>
      <w:suff w:val="nothing"/>
      <w:lvlText w:val="%1．"/>
      <w:lvlJc w:val="left"/>
    </w:lvl>
  </w:abstractNum>
  <w:abstractNum w:abstractNumId="24">
    <w:nsid w:val="5DA830A6"/>
    <w:multiLevelType w:val="multilevel"/>
    <w:tmpl w:val="5DA830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FC266A6"/>
    <w:multiLevelType w:val="multilevel"/>
    <w:tmpl w:val="5FC266A6"/>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61F0FD2"/>
    <w:multiLevelType w:val="multilevel"/>
    <w:tmpl w:val="661F0F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AEF3548"/>
    <w:multiLevelType w:val="singleLevel"/>
    <w:tmpl w:val="6AEF3548"/>
    <w:lvl w:ilvl="0" w:tentative="0">
      <w:start w:val="1"/>
      <w:numFmt w:val="bullet"/>
      <w:lvlText w:val=""/>
      <w:lvlJc w:val="left"/>
      <w:pPr>
        <w:ind w:left="420" w:hanging="420"/>
      </w:pPr>
      <w:rPr>
        <w:rFonts w:hint="default" w:ascii="Wingdings" w:hAnsi="Wingdings"/>
      </w:rPr>
    </w:lvl>
  </w:abstractNum>
  <w:abstractNum w:abstractNumId="28">
    <w:nsid w:val="7DFC7087"/>
    <w:multiLevelType w:val="multilevel"/>
    <w:tmpl w:val="7DFC70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7"/>
  </w:num>
  <w:num w:numId="2">
    <w:abstractNumId w:val="19"/>
  </w:num>
  <w:num w:numId="3">
    <w:abstractNumId w:val="16"/>
  </w:num>
  <w:num w:numId="4">
    <w:abstractNumId w:val="17"/>
  </w:num>
  <w:num w:numId="5">
    <w:abstractNumId w:val="5"/>
  </w:num>
  <w:num w:numId="6">
    <w:abstractNumId w:val="1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
  </w:num>
  <w:num w:numId="23">
    <w:abstractNumId w:val="12"/>
  </w:num>
  <w:num w:numId="24">
    <w:abstractNumId w:val="28"/>
  </w:num>
  <w:num w:numId="25">
    <w:abstractNumId w:val="24"/>
  </w:num>
  <w:num w:numId="26">
    <w:abstractNumId w:val="26"/>
  </w:num>
  <w:num w:numId="27">
    <w:abstractNumId w:val="10"/>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OGNjZjE2NmNjOTQ4OGI5ZGRkMGYwNWFkMmMzYmMifQ=="/>
  </w:docVars>
  <w:rsids>
    <w:rsidRoot w:val="00FA425D"/>
    <w:rsid w:val="00001B57"/>
    <w:rsid w:val="00020303"/>
    <w:rsid w:val="00021E8E"/>
    <w:rsid w:val="00022750"/>
    <w:rsid w:val="00025478"/>
    <w:rsid w:val="00030498"/>
    <w:rsid w:val="00034FE3"/>
    <w:rsid w:val="00040241"/>
    <w:rsid w:val="00044593"/>
    <w:rsid w:val="00044B2E"/>
    <w:rsid w:val="00047970"/>
    <w:rsid w:val="000506B4"/>
    <w:rsid w:val="00050882"/>
    <w:rsid w:val="00050B5B"/>
    <w:rsid w:val="00052FA1"/>
    <w:rsid w:val="00061148"/>
    <w:rsid w:val="00062679"/>
    <w:rsid w:val="00067583"/>
    <w:rsid w:val="00067AB4"/>
    <w:rsid w:val="00072AA4"/>
    <w:rsid w:val="00073324"/>
    <w:rsid w:val="0009100E"/>
    <w:rsid w:val="00091D29"/>
    <w:rsid w:val="00093052"/>
    <w:rsid w:val="000952DC"/>
    <w:rsid w:val="000A3FB2"/>
    <w:rsid w:val="000A614E"/>
    <w:rsid w:val="000A6B8C"/>
    <w:rsid w:val="000B155B"/>
    <w:rsid w:val="000B2F24"/>
    <w:rsid w:val="000B315B"/>
    <w:rsid w:val="000C08F3"/>
    <w:rsid w:val="000C2A14"/>
    <w:rsid w:val="000C3A13"/>
    <w:rsid w:val="000C6726"/>
    <w:rsid w:val="000F057B"/>
    <w:rsid w:val="000F1C59"/>
    <w:rsid w:val="000F2F4F"/>
    <w:rsid w:val="00106534"/>
    <w:rsid w:val="00106A04"/>
    <w:rsid w:val="00115013"/>
    <w:rsid w:val="0012190A"/>
    <w:rsid w:val="00121A8C"/>
    <w:rsid w:val="00132BB5"/>
    <w:rsid w:val="001330C9"/>
    <w:rsid w:val="00135105"/>
    <w:rsid w:val="00136DCA"/>
    <w:rsid w:val="0014389E"/>
    <w:rsid w:val="00144B86"/>
    <w:rsid w:val="00155E52"/>
    <w:rsid w:val="00161D5C"/>
    <w:rsid w:val="0016358C"/>
    <w:rsid w:val="0016488E"/>
    <w:rsid w:val="00175047"/>
    <w:rsid w:val="001802C2"/>
    <w:rsid w:val="00183081"/>
    <w:rsid w:val="00190EDF"/>
    <w:rsid w:val="00192397"/>
    <w:rsid w:val="001A0C30"/>
    <w:rsid w:val="001A1A06"/>
    <w:rsid w:val="001A51B2"/>
    <w:rsid w:val="001B09A5"/>
    <w:rsid w:val="001B36DA"/>
    <w:rsid w:val="001B79FA"/>
    <w:rsid w:val="001D2E1D"/>
    <w:rsid w:val="001E25C8"/>
    <w:rsid w:val="001E3412"/>
    <w:rsid w:val="001E4E50"/>
    <w:rsid w:val="001E5747"/>
    <w:rsid w:val="001E7F56"/>
    <w:rsid w:val="001F19F4"/>
    <w:rsid w:val="001F302C"/>
    <w:rsid w:val="001F5D5B"/>
    <w:rsid w:val="001F6DF9"/>
    <w:rsid w:val="00211495"/>
    <w:rsid w:val="00212CDA"/>
    <w:rsid w:val="002154EC"/>
    <w:rsid w:val="00216D52"/>
    <w:rsid w:val="002200EF"/>
    <w:rsid w:val="00231D31"/>
    <w:rsid w:val="0023401D"/>
    <w:rsid w:val="002343DA"/>
    <w:rsid w:val="00234414"/>
    <w:rsid w:val="00235A66"/>
    <w:rsid w:val="002361DC"/>
    <w:rsid w:val="0023688C"/>
    <w:rsid w:val="002409E2"/>
    <w:rsid w:val="002536C3"/>
    <w:rsid w:val="002625A7"/>
    <w:rsid w:val="00283467"/>
    <w:rsid w:val="0028619B"/>
    <w:rsid w:val="002943B2"/>
    <w:rsid w:val="002953B7"/>
    <w:rsid w:val="002B5136"/>
    <w:rsid w:val="002C5002"/>
    <w:rsid w:val="002D47FE"/>
    <w:rsid w:val="002D5D44"/>
    <w:rsid w:val="002D75D4"/>
    <w:rsid w:val="002E56A2"/>
    <w:rsid w:val="002F22B3"/>
    <w:rsid w:val="002F59AF"/>
    <w:rsid w:val="00300D64"/>
    <w:rsid w:val="003014A4"/>
    <w:rsid w:val="00303DBE"/>
    <w:rsid w:val="00305142"/>
    <w:rsid w:val="00305E04"/>
    <w:rsid w:val="00307DC0"/>
    <w:rsid w:val="00311833"/>
    <w:rsid w:val="00316A7B"/>
    <w:rsid w:val="00337225"/>
    <w:rsid w:val="00355982"/>
    <w:rsid w:val="0036676D"/>
    <w:rsid w:val="003667DC"/>
    <w:rsid w:val="0037033F"/>
    <w:rsid w:val="00373B7F"/>
    <w:rsid w:val="00374418"/>
    <w:rsid w:val="003755AF"/>
    <w:rsid w:val="0037701D"/>
    <w:rsid w:val="00391653"/>
    <w:rsid w:val="00391960"/>
    <w:rsid w:val="00396C5D"/>
    <w:rsid w:val="00397583"/>
    <w:rsid w:val="003A20DC"/>
    <w:rsid w:val="003A3AD3"/>
    <w:rsid w:val="003B58D7"/>
    <w:rsid w:val="003B7E76"/>
    <w:rsid w:val="003D3A68"/>
    <w:rsid w:val="003D6808"/>
    <w:rsid w:val="003E6FEF"/>
    <w:rsid w:val="003F004A"/>
    <w:rsid w:val="00415347"/>
    <w:rsid w:val="00416115"/>
    <w:rsid w:val="0043091A"/>
    <w:rsid w:val="00435687"/>
    <w:rsid w:val="00436DE3"/>
    <w:rsid w:val="0043798F"/>
    <w:rsid w:val="00442C36"/>
    <w:rsid w:val="00445863"/>
    <w:rsid w:val="004508CB"/>
    <w:rsid w:val="00451161"/>
    <w:rsid w:val="004722A3"/>
    <w:rsid w:val="00472DDA"/>
    <w:rsid w:val="00473F33"/>
    <w:rsid w:val="0048191D"/>
    <w:rsid w:val="00484E24"/>
    <w:rsid w:val="00496B48"/>
    <w:rsid w:val="004B2DED"/>
    <w:rsid w:val="004D1FDE"/>
    <w:rsid w:val="004D3DC2"/>
    <w:rsid w:val="004E6B6C"/>
    <w:rsid w:val="004F01E9"/>
    <w:rsid w:val="004F0735"/>
    <w:rsid w:val="004F17AF"/>
    <w:rsid w:val="004F348C"/>
    <w:rsid w:val="004F378C"/>
    <w:rsid w:val="004F5E9C"/>
    <w:rsid w:val="005005D4"/>
    <w:rsid w:val="00503AD1"/>
    <w:rsid w:val="0051314C"/>
    <w:rsid w:val="00513AB3"/>
    <w:rsid w:val="00520394"/>
    <w:rsid w:val="00523698"/>
    <w:rsid w:val="00531227"/>
    <w:rsid w:val="00534CBE"/>
    <w:rsid w:val="00536756"/>
    <w:rsid w:val="0053746C"/>
    <w:rsid w:val="005374B0"/>
    <w:rsid w:val="0054418F"/>
    <w:rsid w:val="005536AB"/>
    <w:rsid w:val="00555189"/>
    <w:rsid w:val="00557D4B"/>
    <w:rsid w:val="0056189A"/>
    <w:rsid w:val="00570C0F"/>
    <w:rsid w:val="00571B32"/>
    <w:rsid w:val="00573409"/>
    <w:rsid w:val="00580941"/>
    <w:rsid w:val="005848AE"/>
    <w:rsid w:val="00584DED"/>
    <w:rsid w:val="00596949"/>
    <w:rsid w:val="005A2FE2"/>
    <w:rsid w:val="005A454C"/>
    <w:rsid w:val="005A595A"/>
    <w:rsid w:val="005B5D3D"/>
    <w:rsid w:val="005B6C22"/>
    <w:rsid w:val="005C2C59"/>
    <w:rsid w:val="005D0DDD"/>
    <w:rsid w:val="005D2256"/>
    <w:rsid w:val="005D23D4"/>
    <w:rsid w:val="005D5338"/>
    <w:rsid w:val="005D5936"/>
    <w:rsid w:val="005E3F4C"/>
    <w:rsid w:val="005E65C4"/>
    <w:rsid w:val="005F62ED"/>
    <w:rsid w:val="005F71AE"/>
    <w:rsid w:val="0062648D"/>
    <w:rsid w:val="00633E27"/>
    <w:rsid w:val="0063779F"/>
    <w:rsid w:val="00641C1E"/>
    <w:rsid w:val="00645033"/>
    <w:rsid w:val="00645261"/>
    <w:rsid w:val="006575AD"/>
    <w:rsid w:val="0066046E"/>
    <w:rsid w:val="0066147C"/>
    <w:rsid w:val="006614D9"/>
    <w:rsid w:val="006618AB"/>
    <w:rsid w:val="00661D7F"/>
    <w:rsid w:val="0066700E"/>
    <w:rsid w:val="00672894"/>
    <w:rsid w:val="00675494"/>
    <w:rsid w:val="006764F4"/>
    <w:rsid w:val="006768C6"/>
    <w:rsid w:val="00687A8E"/>
    <w:rsid w:val="00697158"/>
    <w:rsid w:val="006A59A1"/>
    <w:rsid w:val="006A699E"/>
    <w:rsid w:val="006B0183"/>
    <w:rsid w:val="006B3432"/>
    <w:rsid w:val="006B5487"/>
    <w:rsid w:val="006B68D1"/>
    <w:rsid w:val="006B6EF4"/>
    <w:rsid w:val="006C0E60"/>
    <w:rsid w:val="006C2807"/>
    <w:rsid w:val="006C3B32"/>
    <w:rsid w:val="006D12F3"/>
    <w:rsid w:val="006D281D"/>
    <w:rsid w:val="006E4AD5"/>
    <w:rsid w:val="006F0052"/>
    <w:rsid w:val="006F071E"/>
    <w:rsid w:val="006F258F"/>
    <w:rsid w:val="00702A4C"/>
    <w:rsid w:val="00710FB6"/>
    <w:rsid w:val="00712116"/>
    <w:rsid w:val="00712162"/>
    <w:rsid w:val="00736273"/>
    <w:rsid w:val="007375D9"/>
    <w:rsid w:val="00742D52"/>
    <w:rsid w:val="00746FD5"/>
    <w:rsid w:val="00752621"/>
    <w:rsid w:val="00752FD8"/>
    <w:rsid w:val="00756835"/>
    <w:rsid w:val="007578F1"/>
    <w:rsid w:val="00760DF8"/>
    <w:rsid w:val="007701B8"/>
    <w:rsid w:val="0077269B"/>
    <w:rsid w:val="00773102"/>
    <w:rsid w:val="00774B10"/>
    <w:rsid w:val="00776437"/>
    <w:rsid w:val="0077723D"/>
    <w:rsid w:val="00777E4E"/>
    <w:rsid w:val="007808E4"/>
    <w:rsid w:val="0079225D"/>
    <w:rsid w:val="0079498E"/>
    <w:rsid w:val="00796964"/>
    <w:rsid w:val="007A4875"/>
    <w:rsid w:val="007B6204"/>
    <w:rsid w:val="007C1E9A"/>
    <w:rsid w:val="007C7614"/>
    <w:rsid w:val="007D533C"/>
    <w:rsid w:val="007E13E9"/>
    <w:rsid w:val="007E2557"/>
    <w:rsid w:val="007F0A49"/>
    <w:rsid w:val="007F0D23"/>
    <w:rsid w:val="007F0D9D"/>
    <w:rsid w:val="00802C35"/>
    <w:rsid w:val="008073B9"/>
    <w:rsid w:val="0081170D"/>
    <w:rsid w:val="00816F78"/>
    <w:rsid w:val="00824425"/>
    <w:rsid w:val="00824811"/>
    <w:rsid w:val="00825DD2"/>
    <w:rsid w:val="0083086A"/>
    <w:rsid w:val="008327CB"/>
    <w:rsid w:val="008431A8"/>
    <w:rsid w:val="00843CF5"/>
    <w:rsid w:val="00846E4F"/>
    <w:rsid w:val="00850B76"/>
    <w:rsid w:val="008530DF"/>
    <w:rsid w:val="008564BC"/>
    <w:rsid w:val="00857A76"/>
    <w:rsid w:val="00862048"/>
    <w:rsid w:val="00865C9C"/>
    <w:rsid w:val="00873169"/>
    <w:rsid w:val="008800D7"/>
    <w:rsid w:val="00880242"/>
    <w:rsid w:val="00884DEE"/>
    <w:rsid w:val="0089040A"/>
    <w:rsid w:val="00894233"/>
    <w:rsid w:val="00894C5F"/>
    <w:rsid w:val="008A0CBE"/>
    <w:rsid w:val="008A1E72"/>
    <w:rsid w:val="008A641C"/>
    <w:rsid w:val="008A6FA8"/>
    <w:rsid w:val="008B3166"/>
    <w:rsid w:val="008B4406"/>
    <w:rsid w:val="008B61A1"/>
    <w:rsid w:val="008B7B1D"/>
    <w:rsid w:val="008C569D"/>
    <w:rsid w:val="008C6600"/>
    <w:rsid w:val="008D2F24"/>
    <w:rsid w:val="008D4C65"/>
    <w:rsid w:val="008D66BD"/>
    <w:rsid w:val="008D6A62"/>
    <w:rsid w:val="008F0CC4"/>
    <w:rsid w:val="00905CCF"/>
    <w:rsid w:val="00906855"/>
    <w:rsid w:val="009076BD"/>
    <w:rsid w:val="009136CB"/>
    <w:rsid w:val="00915BFE"/>
    <w:rsid w:val="009220F1"/>
    <w:rsid w:val="00932D97"/>
    <w:rsid w:val="009423C1"/>
    <w:rsid w:val="009427F5"/>
    <w:rsid w:val="00943403"/>
    <w:rsid w:val="00945949"/>
    <w:rsid w:val="00946FD8"/>
    <w:rsid w:val="00947BF0"/>
    <w:rsid w:val="009563C8"/>
    <w:rsid w:val="00957D5F"/>
    <w:rsid w:val="00960975"/>
    <w:rsid w:val="0097195D"/>
    <w:rsid w:val="00971EE8"/>
    <w:rsid w:val="00981C87"/>
    <w:rsid w:val="00986204"/>
    <w:rsid w:val="009940DF"/>
    <w:rsid w:val="00997380"/>
    <w:rsid w:val="009A0728"/>
    <w:rsid w:val="009A11A0"/>
    <w:rsid w:val="009A4C60"/>
    <w:rsid w:val="009A4D6D"/>
    <w:rsid w:val="009A6DAD"/>
    <w:rsid w:val="009B0C10"/>
    <w:rsid w:val="009B58A9"/>
    <w:rsid w:val="009C66AD"/>
    <w:rsid w:val="009E0496"/>
    <w:rsid w:val="009E3276"/>
    <w:rsid w:val="009E729F"/>
    <w:rsid w:val="009F4003"/>
    <w:rsid w:val="009F49B1"/>
    <w:rsid w:val="009F69A7"/>
    <w:rsid w:val="00A01B10"/>
    <w:rsid w:val="00A03864"/>
    <w:rsid w:val="00A0490A"/>
    <w:rsid w:val="00A0593C"/>
    <w:rsid w:val="00A067C8"/>
    <w:rsid w:val="00A14C36"/>
    <w:rsid w:val="00A1630A"/>
    <w:rsid w:val="00A23EC8"/>
    <w:rsid w:val="00A27C19"/>
    <w:rsid w:val="00A31267"/>
    <w:rsid w:val="00A3207F"/>
    <w:rsid w:val="00A35F3F"/>
    <w:rsid w:val="00A43851"/>
    <w:rsid w:val="00A53D7F"/>
    <w:rsid w:val="00A55FB1"/>
    <w:rsid w:val="00A6059C"/>
    <w:rsid w:val="00A61D3F"/>
    <w:rsid w:val="00A623AB"/>
    <w:rsid w:val="00A62905"/>
    <w:rsid w:val="00A755ED"/>
    <w:rsid w:val="00A8546F"/>
    <w:rsid w:val="00A913AC"/>
    <w:rsid w:val="00A97F78"/>
    <w:rsid w:val="00AA6EE7"/>
    <w:rsid w:val="00AB407F"/>
    <w:rsid w:val="00AB43CA"/>
    <w:rsid w:val="00AC21BC"/>
    <w:rsid w:val="00AD3D40"/>
    <w:rsid w:val="00AD59B5"/>
    <w:rsid w:val="00AE35D4"/>
    <w:rsid w:val="00AE762C"/>
    <w:rsid w:val="00B006C8"/>
    <w:rsid w:val="00B051A5"/>
    <w:rsid w:val="00B06E91"/>
    <w:rsid w:val="00B1009E"/>
    <w:rsid w:val="00B12619"/>
    <w:rsid w:val="00B22B63"/>
    <w:rsid w:val="00B23131"/>
    <w:rsid w:val="00B303D6"/>
    <w:rsid w:val="00B32288"/>
    <w:rsid w:val="00B36B54"/>
    <w:rsid w:val="00B37C27"/>
    <w:rsid w:val="00B40D3A"/>
    <w:rsid w:val="00B4164E"/>
    <w:rsid w:val="00B453B5"/>
    <w:rsid w:val="00B61180"/>
    <w:rsid w:val="00B6449E"/>
    <w:rsid w:val="00B805F7"/>
    <w:rsid w:val="00B93173"/>
    <w:rsid w:val="00BA54E1"/>
    <w:rsid w:val="00BA5E2A"/>
    <w:rsid w:val="00BA5FC0"/>
    <w:rsid w:val="00BA7E9B"/>
    <w:rsid w:val="00BB2B88"/>
    <w:rsid w:val="00BB7394"/>
    <w:rsid w:val="00BC05DA"/>
    <w:rsid w:val="00BC2D69"/>
    <w:rsid w:val="00BD28CC"/>
    <w:rsid w:val="00BD4587"/>
    <w:rsid w:val="00BF31C2"/>
    <w:rsid w:val="00C00EB2"/>
    <w:rsid w:val="00C044B5"/>
    <w:rsid w:val="00C2544C"/>
    <w:rsid w:val="00C27FD7"/>
    <w:rsid w:val="00C31F20"/>
    <w:rsid w:val="00C463FE"/>
    <w:rsid w:val="00C562A2"/>
    <w:rsid w:val="00C61445"/>
    <w:rsid w:val="00C615BF"/>
    <w:rsid w:val="00C61F56"/>
    <w:rsid w:val="00C64F80"/>
    <w:rsid w:val="00C66AFD"/>
    <w:rsid w:val="00C70D4B"/>
    <w:rsid w:val="00C738DA"/>
    <w:rsid w:val="00C73BC8"/>
    <w:rsid w:val="00C74BC6"/>
    <w:rsid w:val="00C75F12"/>
    <w:rsid w:val="00C816D5"/>
    <w:rsid w:val="00C8656B"/>
    <w:rsid w:val="00C87199"/>
    <w:rsid w:val="00C91497"/>
    <w:rsid w:val="00C9200D"/>
    <w:rsid w:val="00CA389C"/>
    <w:rsid w:val="00CA4E58"/>
    <w:rsid w:val="00CA5D75"/>
    <w:rsid w:val="00CA60F5"/>
    <w:rsid w:val="00CB314D"/>
    <w:rsid w:val="00CC258B"/>
    <w:rsid w:val="00CD1AE3"/>
    <w:rsid w:val="00CE0F41"/>
    <w:rsid w:val="00CE23F3"/>
    <w:rsid w:val="00CE2CF2"/>
    <w:rsid w:val="00CE3F9F"/>
    <w:rsid w:val="00CE619A"/>
    <w:rsid w:val="00CF53E8"/>
    <w:rsid w:val="00CF7EBD"/>
    <w:rsid w:val="00D00075"/>
    <w:rsid w:val="00D019AD"/>
    <w:rsid w:val="00D105E9"/>
    <w:rsid w:val="00D1426E"/>
    <w:rsid w:val="00D15811"/>
    <w:rsid w:val="00D175E8"/>
    <w:rsid w:val="00D20E42"/>
    <w:rsid w:val="00D244C2"/>
    <w:rsid w:val="00D26FA3"/>
    <w:rsid w:val="00D3595D"/>
    <w:rsid w:val="00D521B5"/>
    <w:rsid w:val="00D524D0"/>
    <w:rsid w:val="00D52E5B"/>
    <w:rsid w:val="00D65F97"/>
    <w:rsid w:val="00D67703"/>
    <w:rsid w:val="00D71E17"/>
    <w:rsid w:val="00D86F0B"/>
    <w:rsid w:val="00D90C79"/>
    <w:rsid w:val="00D94708"/>
    <w:rsid w:val="00DA06F6"/>
    <w:rsid w:val="00DA0E67"/>
    <w:rsid w:val="00DA7E52"/>
    <w:rsid w:val="00DB4A9E"/>
    <w:rsid w:val="00DC01FD"/>
    <w:rsid w:val="00DC11D3"/>
    <w:rsid w:val="00DC4044"/>
    <w:rsid w:val="00DC5998"/>
    <w:rsid w:val="00DD324F"/>
    <w:rsid w:val="00DD58F7"/>
    <w:rsid w:val="00DD75BC"/>
    <w:rsid w:val="00DE1049"/>
    <w:rsid w:val="00DF1A1A"/>
    <w:rsid w:val="00DF4D7A"/>
    <w:rsid w:val="00DF73E2"/>
    <w:rsid w:val="00E01608"/>
    <w:rsid w:val="00E07091"/>
    <w:rsid w:val="00E07D5D"/>
    <w:rsid w:val="00E13677"/>
    <w:rsid w:val="00E15576"/>
    <w:rsid w:val="00E161FC"/>
    <w:rsid w:val="00E16A0C"/>
    <w:rsid w:val="00E20224"/>
    <w:rsid w:val="00E21269"/>
    <w:rsid w:val="00E23657"/>
    <w:rsid w:val="00E23959"/>
    <w:rsid w:val="00E23EAB"/>
    <w:rsid w:val="00E31C4F"/>
    <w:rsid w:val="00E32D53"/>
    <w:rsid w:val="00E3736A"/>
    <w:rsid w:val="00E545C9"/>
    <w:rsid w:val="00E646DC"/>
    <w:rsid w:val="00E703B1"/>
    <w:rsid w:val="00E7601B"/>
    <w:rsid w:val="00E80FEE"/>
    <w:rsid w:val="00E82D0E"/>
    <w:rsid w:val="00E83626"/>
    <w:rsid w:val="00E868C4"/>
    <w:rsid w:val="00E93640"/>
    <w:rsid w:val="00EA082B"/>
    <w:rsid w:val="00EA1D02"/>
    <w:rsid w:val="00EA6535"/>
    <w:rsid w:val="00EB1D75"/>
    <w:rsid w:val="00EB231B"/>
    <w:rsid w:val="00EB2E68"/>
    <w:rsid w:val="00EB3803"/>
    <w:rsid w:val="00EB420A"/>
    <w:rsid w:val="00EB6CC6"/>
    <w:rsid w:val="00EC1747"/>
    <w:rsid w:val="00EC6213"/>
    <w:rsid w:val="00EC74ED"/>
    <w:rsid w:val="00EE3608"/>
    <w:rsid w:val="00EE58E0"/>
    <w:rsid w:val="00EF59EB"/>
    <w:rsid w:val="00F03DD2"/>
    <w:rsid w:val="00F07585"/>
    <w:rsid w:val="00F07923"/>
    <w:rsid w:val="00F13905"/>
    <w:rsid w:val="00F1482E"/>
    <w:rsid w:val="00F2271B"/>
    <w:rsid w:val="00F22DBE"/>
    <w:rsid w:val="00F33127"/>
    <w:rsid w:val="00F36F51"/>
    <w:rsid w:val="00F44D66"/>
    <w:rsid w:val="00F47512"/>
    <w:rsid w:val="00F478A9"/>
    <w:rsid w:val="00F52EF1"/>
    <w:rsid w:val="00F62BE7"/>
    <w:rsid w:val="00F71CAE"/>
    <w:rsid w:val="00F72414"/>
    <w:rsid w:val="00F72B6C"/>
    <w:rsid w:val="00F77A33"/>
    <w:rsid w:val="00F85D03"/>
    <w:rsid w:val="00F93864"/>
    <w:rsid w:val="00FA0191"/>
    <w:rsid w:val="00FA425D"/>
    <w:rsid w:val="00FA77B0"/>
    <w:rsid w:val="00FA792C"/>
    <w:rsid w:val="00FB17DB"/>
    <w:rsid w:val="00FB2E41"/>
    <w:rsid w:val="00FC347A"/>
    <w:rsid w:val="00FD3AFB"/>
    <w:rsid w:val="00FD6E40"/>
    <w:rsid w:val="00FE0543"/>
    <w:rsid w:val="00FE0815"/>
    <w:rsid w:val="01074E69"/>
    <w:rsid w:val="0152166B"/>
    <w:rsid w:val="02AF7FEB"/>
    <w:rsid w:val="056B2DCF"/>
    <w:rsid w:val="05EE275C"/>
    <w:rsid w:val="0602421D"/>
    <w:rsid w:val="063132E1"/>
    <w:rsid w:val="06916243"/>
    <w:rsid w:val="06F17DEC"/>
    <w:rsid w:val="07CA6F84"/>
    <w:rsid w:val="081859DF"/>
    <w:rsid w:val="082C1FB1"/>
    <w:rsid w:val="08BF65FF"/>
    <w:rsid w:val="08C96EE7"/>
    <w:rsid w:val="08E02AB5"/>
    <w:rsid w:val="091162AE"/>
    <w:rsid w:val="09686120"/>
    <w:rsid w:val="096D32F9"/>
    <w:rsid w:val="0A877DB9"/>
    <w:rsid w:val="0AA44AD7"/>
    <w:rsid w:val="0B895863"/>
    <w:rsid w:val="0C1D3DC7"/>
    <w:rsid w:val="0C2912B1"/>
    <w:rsid w:val="0CFA72C1"/>
    <w:rsid w:val="0D033671"/>
    <w:rsid w:val="0D2157D0"/>
    <w:rsid w:val="0E1C577A"/>
    <w:rsid w:val="0E5F6727"/>
    <w:rsid w:val="0E602DD4"/>
    <w:rsid w:val="0E6C3759"/>
    <w:rsid w:val="0F583408"/>
    <w:rsid w:val="0FC64707"/>
    <w:rsid w:val="10437310"/>
    <w:rsid w:val="11066424"/>
    <w:rsid w:val="11C552FB"/>
    <w:rsid w:val="124F3ECE"/>
    <w:rsid w:val="12755481"/>
    <w:rsid w:val="14351A73"/>
    <w:rsid w:val="14974FC4"/>
    <w:rsid w:val="15032874"/>
    <w:rsid w:val="15577145"/>
    <w:rsid w:val="161B339C"/>
    <w:rsid w:val="165173B4"/>
    <w:rsid w:val="16525825"/>
    <w:rsid w:val="17081314"/>
    <w:rsid w:val="17AF70DD"/>
    <w:rsid w:val="17C23E72"/>
    <w:rsid w:val="180E35D0"/>
    <w:rsid w:val="19497058"/>
    <w:rsid w:val="19C40328"/>
    <w:rsid w:val="1A34210C"/>
    <w:rsid w:val="1A9151A2"/>
    <w:rsid w:val="1A9F3D5C"/>
    <w:rsid w:val="1AE47DA5"/>
    <w:rsid w:val="1BF16055"/>
    <w:rsid w:val="1CA778CC"/>
    <w:rsid w:val="1CD406C9"/>
    <w:rsid w:val="1CF4335B"/>
    <w:rsid w:val="1D1152D8"/>
    <w:rsid w:val="1E3A636E"/>
    <w:rsid w:val="1EBB2F07"/>
    <w:rsid w:val="1EE58EB9"/>
    <w:rsid w:val="1F564F19"/>
    <w:rsid w:val="1F94525C"/>
    <w:rsid w:val="213F699C"/>
    <w:rsid w:val="21DE2E22"/>
    <w:rsid w:val="2257584D"/>
    <w:rsid w:val="228B7379"/>
    <w:rsid w:val="22D56100"/>
    <w:rsid w:val="23480F42"/>
    <w:rsid w:val="23506EC9"/>
    <w:rsid w:val="237205C5"/>
    <w:rsid w:val="2400019E"/>
    <w:rsid w:val="242B2251"/>
    <w:rsid w:val="24A934C2"/>
    <w:rsid w:val="26956436"/>
    <w:rsid w:val="27207A90"/>
    <w:rsid w:val="27586C1D"/>
    <w:rsid w:val="29EA3015"/>
    <w:rsid w:val="2BBD39C2"/>
    <w:rsid w:val="2C946DE7"/>
    <w:rsid w:val="2CF25992"/>
    <w:rsid w:val="2E663A98"/>
    <w:rsid w:val="2E7D30BD"/>
    <w:rsid w:val="305F5C19"/>
    <w:rsid w:val="30A10E92"/>
    <w:rsid w:val="30E6401D"/>
    <w:rsid w:val="30EB35FB"/>
    <w:rsid w:val="3208197F"/>
    <w:rsid w:val="323E457D"/>
    <w:rsid w:val="32B30C5F"/>
    <w:rsid w:val="34313BD0"/>
    <w:rsid w:val="343E222B"/>
    <w:rsid w:val="34692F9B"/>
    <w:rsid w:val="34A03B5F"/>
    <w:rsid w:val="355F1294"/>
    <w:rsid w:val="358E0281"/>
    <w:rsid w:val="3AA55DF8"/>
    <w:rsid w:val="3ACC3ECF"/>
    <w:rsid w:val="3AEF07B7"/>
    <w:rsid w:val="3B9F5712"/>
    <w:rsid w:val="3BFB0707"/>
    <w:rsid w:val="3D091F58"/>
    <w:rsid w:val="3D2E10F6"/>
    <w:rsid w:val="3D3E7CEE"/>
    <w:rsid w:val="3DD634AE"/>
    <w:rsid w:val="3DE13548"/>
    <w:rsid w:val="3E1E23A6"/>
    <w:rsid w:val="3E6B0D0E"/>
    <w:rsid w:val="3EF21DDE"/>
    <w:rsid w:val="3F857F90"/>
    <w:rsid w:val="40205E2A"/>
    <w:rsid w:val="40F74DD4"/>
    <w:rsid w:val="41123A27"/>
    <w:rsid w:val="4120418C"/>
    <w:rsid w:val="415C2C25"/>
    <w:rsid w:val="417B6748"/>
    <w:rsid w:val="419D5234"/>
    <w:rsid w:val="41CD071C"/>
    <w:rsid w:val="420A31C2"/>
    <w:rsid w:val="428E19BE"/>
    <w:rsid w:val="43D94E36"/>
    <w:rsid w:val="44565EC9"/>
    <w:rsid w:val="44D909B6"/>
    <w:rsid w:val="45341AD9"/>
    <w:rsid w:val="458668EF"/>
    <w:rsid w:val="45F05983"/>
    <w:rsid w:val="47E91F9A"/>
    <w:rsid w:val="482B2481"/>
    <w:rsid w:val="48486805"/>
    <w:rsid w:val="484A6F30"/>
    <w:rsid w:val="48C71BDB"/>
    <w:rsid w:val="49EC54F1"/>
    <w:rsid w:val="4A6105F0"/>
    <w:rsid w:val="4A6D39BE"/>
    <w:rsid w:val="4C2A4F8D"/>
    <w:rsid w:val="4C5A44BE"/>
    <w:rsid w:val="4CDF793B"/>
    <w:rsid w:val="4CEE68D9"/>
    <w:rsid w:val="4DD03493"/>
    <w:rsid w:val="4DDB2792"/>
    <w:rsid w:val="4E0049A8"/>
    <w:rsid w:val="4E06349A"/>
    <w:rsid w:val="4E1503B6"/>
    <w:rsid w:val="4EDC2BCB"/>
    <w:rsid w:val="4F4F0B87"/>
    <w:rsid w:val="4F5368C9"/>
    <w:rsid w:val="4FCE1299"/>
    <w:rsid w:val="4FDC36E1"/>
    <w:rsid w:val="508D6468"/>
    <w:rsid w:val="510A6269"/>
    <w:rsid w:val="540C7E19"/>
    <w:rsid w:val="54933723"/>
    <w:rsid w:val="54AD420F"/>
    <w:rsid w:val="54F01951"/>
    <w:rsid w:val="5650583F"/>
    <w:rsid w:val="56727373"/>
    <w:rsid w:val="578174DE"/>
    <w:rsid w:val="579B29E9"/>
    <w:rsid w:val="57EFB987"/>
    <w:rsid w:val="58656C7E"/>
    <w:rsid w:val="587A0EE2"/>
    <w:rsid w:val="58B8440B"/>
    <w:rsid w:val="59B102CB"/>
    <w:rsid w:val="59EF7D8E"/>
    <w:rsid w:val="5A1E49C8"/>
    <w:rsid w:val="5AA33EE9"/>
    <w:rsid w:val="5C6A7B0B"/>
    <w:rsid w:val="5D596E09"/>
    <w:rsid w:val="5DAB4DB4"/>
    <w:rsid w:val="5E673B1A"/>
    <w:rsid w:val="5F1F7124"/>
    <w:rsid w:val="60297A81"/>
    <w:rsid w:val="610D232D"/>
    <w:rsid w:val="62724BF7"/>
    <w:rsid w:val="6339701E"/>
    <w:rsid w:val="63C7235E"/>
    <w:rsid w:val="6418558E"/>
    <w:rsid w:val="6440731B"/>
    <w:rsid w:val="65AE5590"/>
    <w:rsid w:val="662A4E23"/>
    <w:rsid w:val="67E430D8"/>
    <w:rsid w:val="69B118AB"/>
    <w:rsid w:val="69BD737F"/>
    <w:rsid w:val="6A0C7ABD"/>
    <w:rsid w:val="6A9D7BF8"/>
    <w:rsid w:val="6BAB3E9C"/>
    <w:rsid w:val="6BCB7ABB"/>
    <w:rsid w:val="6C33500D"/>
    <w:rsid w:val="6C76282B"/>
    <w:rsid w:val="6E341BD5"/>
    <w:rsid w:val="6E8B6D87"/>
    <w:rsid w:val="6F2B63E4"/>
    <w:rsid w:val="6FEC1921"/>
    <w:rsid w:val="709A5FEA"/>
    <w:rsid w:val="70EE2C78"/>
    <w:rsid w:val="71C64407"/>
    <w:rsid w:val="72637222"/>
    <w:rsid w:val="72E7355D"/>
    <w:rsid w:val="73AD731E"/>
    <w:rsid w:val="744A141F"/>
    <w:rsid w:val="74513994"/>
    <w:rsid w:val="75826BBE"/>
    <w:rsid w:val="777CC9C7"/>
    <w:rsid w:val="77C5572D"/>
    <w:rsid w:val="77CC1B8E"/>
    <w:rsid w:val="77F0371C"/>
    <w:rsid w:val="789A0B2A"/>
    <w:rsid w:val="79456F37"/>
    <w:rsid w:val="797957D2"/>
    <w:rsid w:val="7A9C3D83"/>
    <w:rsid w:val="7ACA775B"/>
    <w:rsid w:val="7B9003DA"/>
    <w:rsid w:val="7B903B92"/>
    <w:rsid w:val="7BFF0EAA"/>
    <w:rsid w:val="7C487A5A"/>
    <w:rsid w:val="7C910E4E"/>
    <w:rsid w:val="7DAD4FFF"/>
    <w:rsid w:val="7F2820C1"/>
    <w:rsid w:val="7F42256C"/>
    <w:rsid w:val="7F6C4A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5">
    <w:name w:val="toc 7"/>
    <w:basedOn w:val="1"/>
    <w:next w:val="1"/>
    <w:unhideWhenUsed/>
    <w:uiPriority w:val="39"/>
    <w:pPr>
      <w:ind w:left="2520" w:leftChars="1200"/>
    </w:pPr>
    <w:rPr>
      <w:rFonts w:ascii="Calibri" w:hAnsi="Calibri" w:eastAsia="宋体" w:cs="Times New Roman"/>
      <w:szCs w:val="22"/>
    </w:rPr>
  </w:style>
  <w:style w:type="paragraph" w:styleId="6">
    <w:name w:val="Document Map"/>
    <w:basedOn w:val="1"/>
    <w:semiHidden/>
    <w:qFormat/>
    <w:uiPriority w:val="0"/>
    <w:pPr>
      <w:shd w:val="clear" w:color="auto" w:fill="000080"/>
    </w:pPr>
  </w:style>
  <w:style w:type="paragraph" w:styleId="7">
    <w:name w:val="annotation text"/>
    <w:basedOn w:val="1"/>
    <w:link w:val="33"/>
    <w:qFormat/>
    <w:uiPriority w:val="0"/>
    <w:pPr>
      <w:jc w:val="left"/>
    </w:pPr>
  </w:style>
  <w:style w:type="paragraph" w:styleId="8">
    <w:name w:val="Body Text Indent"/>
    <w:basedOn w:val="1"/>
    <w:link w:val="34"/>
    <w:qFormat/>
    <w:uiPriority w:val="0"/>
    <w:pPr>
      <w:ind w:firstLine="432"/>
    </w:pPr>
    <w:rPr>
      <w:szCs w:val="20"/>
    </w:rPr>
  </w:style>
  <w:style w:type="paragraph" w:styleId="9">
    <w:name w:val="toc 5"/>
    <w:basedOn w:val="1"/>
    <w:next w:val="1"/>
    <w:unhideWhenUsed/>
    <w:uiPriority w:val="39"/>
    <w:pPr>
      <w:ind w:left="1680" w:leftChars="800"/>
    </w:pPr>
    <w:rPr>
      <w:rFonts w:ascii="Calibri" w:hAnsi="Calibri" w:eastAsia="宋体" w:cs="Times New Roman"/>
      <w:szCs w:val="22"/>
    </w:rPr>
  </w:style>
  <w:style w:type="paragraph" w:styleId="10">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1">
    <w:name w:val="Plain Text"/>
    <w:basedOn w:val="1"/>
    <w:uiPriority w:val="0"/>
    <w:rPr>
      <w:rFonts w:ascii="宋体" w:hAnsi="Courier New" w:cs="Courier New"/>
      <w:szCs w:val="21"/>
    </w:rPr>
  </w:style>
  <w:style w:type="paragraph" w:styleId="12">
    <w:name w:val="toc 8"/>
    <w:basedOn w:val="1"/>
    <w:next w:val="1"/>
    <w:unhideWhenUsed/>
    <w:uiPriority w:val="39"/>
    <w:pPr>
      <w:ind w:left="2940" w:leftChars="1400"/>
    </w:pPr>
    <w:rPr>
      <w:rFonts w:ascii="Calibri" w:hAnsi="Calibri" w:eastAsia="宋体" w:cs="Times New Roman"/>
      <w:szCs w:val="22"/>
    </w:rPr>
  </w:style>
  <w:style w:type="paragraph" w:styleId="13">
    <w:name w:val="Balloon Text"/>
    <w:basedOn w:val="1"/>
    <w:link w:val="35"/>
    <w:qFormat/>
    <w:uiPriority w:val="0"/>
    <w:rPr>
      <w:sz w:val="18"/>
      <w:szCs w:val="18"/>
    </w:rPr>
  </w:style>
  <w:style w:type="paragraph" w:styleId="14">
    <w:name w:val="footer"/>
    <w:basedOn w:val="1"/>
    <w:link w:val="36"/>
    <w:uiPriority w:val="0"/>
    <w:pPr>
      <w:tabs>
        <w:tab w:val="center" w:pos="4153"/>
        <w:tab w:val="right" w:pos="8306"/>
      </w:tabs>
      <w:snapToGrid w:val="0"/>
      <w:jc w:val="left"/>
    </w:pPr>
    <w:rPr>
      <w:sz w:val="18"/>
      <w:szCs w:val="18"/>
    </w:rPr>
  </w:style>
  <w:style w:type="paragraph" w:styleId="15">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296"/>
      </w:tabs>
      <w:spacing w:before="120" w:after="120"/>
      <w:jc w:val="left"/>
    </w:pPr>
    <w:rPr>
      <w:rFonts w:ascii="宋体" w:hAnsi="宋体" w:cs="宋体"/>
      <w:b/>
      <w:bCs/>
      <w:caps/>
      <w:sz w:val="24"/>
      <w:szCs w:val="20"/>
    </w:rPr>
  </w:style>
  <w:style w:type="paragraph" w:styleId="17">
    <w:name w:val="toc 4"/>
    <w:basedOn w:val="1"/>
    <w:next w:val="1"/>
    <w:unhideWhenUsed/>
    <w:uiPriority w:val="39"/>
    <w:pPr>
      <w:ind w:left="1260" w:leftChars="600"/>
    </w:pPr>
    <w:rPr>
      <w:rFonts w:ascii="Calibri" w:hAnsi="Calibri" w:eastAsia="宋体" w:cs="Times New Roman"/>
      <w:szCs w:val="22"/>
    </w:rPr>
  </w:style>
  <w:style w:type="paragraph" w:styleId="18">
    <w:name w:val="toc 6"/>
    <w:basedOn w:val="1"/>
    <w:next w:val="1"/>
    <w:unhideWhenUsed/>
    <w:uiPriority w:val="39"/>
    <w:pPr>
      <w:ind w:left="2100" w:leftChars="1000"/>
    </w:pPr>
    <w:rPr>
      <w:rFonts w:ascii="Calibri" w:hAnsi="Calibri" w:eastAsia="宋体" w:cs="Times New Roman"/>
      <w:szCs w:val="22"/>
    </w:rPr>
  </w:style>
  <w:style w:type="paragraph" w:styleId="19">
    <w:name w:val="Body Text Indent 3"/>
    <w:basedOn w:val="1"/>
    <w:qFormat/>
    <w:uiPriority w:val="0"/>
    <w:pPr>
      <w:spacing w:after="120"/>
      <w:ind w:left="420" w:leftChars="200"/>
    </w:pPr>
    <w:rPr>
      <w:sz w:val="16"/>
      <w:szCs w:val="16"/>
    </w:rPr>
  </w:style>
  <w:style w:type="paragraph" w:styleId="20">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21">
    <w:name w:val="toc 9"/>
    <w:basedOn w:val="1"/>
    <w:next w:val="1"/>
    <w:unhideWhenUsed/>
    <w:uiPriority w:val="39"/>
    <w:pPr>
      <w:ind w:left="3360" w:leftChars="1600"/>
    </w:pPr>
    <w:rPr>
      <w:rFonts w:ascii="Calibri" w:hAnsi="Calibri" w:eastAsia="宋体" w:cs="Times New Roman"/>
      <w:szCs w:val="22"/>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link w:val="38"/>
    <w:qFormat/>
    <w:uiPriority w:val="0"/>
    <w:pPr>
      <w:spacing w:before="240" w:after="60"/>
      <w:jc w:val="center"/>
      <w:outlineLvl w:val="0"/>
    </w:pPr>
    <w:rPr>
      <w:rFonts w:ascii="Cambria" w:hAnsi="Cambria"/>
      <w:b/>
      <w:bCs/>
      <w:sz w:val="32"/>
      <w:szCs w:val="32"/>
    </w:rPr>
  </w:style>
  <w:style w:type="paragraph" w:styleId="24">
    <w:name w:val="annotation subject"/>
    <w:basedOn w:val="7"/>
    <w:next w:val="7"/>
    <w:link w:val="39"/>
    <w:qFormat/>
    <w:uiPriority w:val="0"/>
    <w:rPr>
      <w:b/>
      <w:bCs/>
    </w:rPr>
  </w:style>
  <w:style w:type="table" w:styleId="26">
    <w:name w:val="Table Grid"/>
    <w:basedOn w:val="2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uiPriority w:val="0"/>
  </w:style>
  <w:style w:type="character" w:styleId="29">
    <w:name w:val="FollowedHyperlink"/>
    <w:unhideWhenUsed/>
    <w:uiPriority w:val="99"/>
    <w:rPr>
      <w:color w:val="800080"/>
      <w:u w:val="single"/>
    </w:rPr>
  </w:style>
  <w:style w:type="character" w:styleId="30">
    <w:name w:val="Hyperlink"/>
    <w:uiPriority w:val="99"/>
    <w:rPr>
      <w:color w:val="333333"/>
      <w:u w:val="single"/>
    </w:rPr>
  </w:style>
  <w:style w:type="character" w:customStyle="1" w:styleId="31">
    <w:name w:val="标题 1 字符"/>
    <w:link w:val="2"/>
    <w:qFormat/>
    <w:uiPriority w:val="0"/>
    <w:rPr>
      <w:b/>
      <w:bCs/>
      <w:kern w:val="44"/>
      <w:sz w:val="44"/>
      <w:szCs w:val="44"/>
    </w:rPr>
  </w:style>
  <w:style w:type="character" w:customStyle="1" w:styleId="32">
    <w:name w:val="标题 2 字符"/>
    <w:link w:val="3"/>
    <w:qFormat/>
    <w:uiPriority w:val="0"/>
    <w:rPr>
      <w:rFonts w:ascii="Arial" w:hAnsi="Arial" w:eastAsia="黑体"/>
      <w:b/>
      <w:sz w:val="32"/>
    </w:rPr>
  </w:style>
  <w:style w:type="character" w:customStyle="1" w:styleId="33">
    <w:name w:val="批注文字 字符"/>
    <w:link w:val="7"/>
    <w:qFormat/>
    <w:uiPriority w:val="0"/>
    <w:rPr>
      <w:kern w:val="2"/>
      <w:sz w:val="21"/>
      <w:szCs w:val="24"/>
    </w:rPr>
  </w:style>
  <w:style w:type="character" w:customStyle="1" w:styleId="34">
    <w:name w:val="正文文本缩进 字符"/>
    <w:link w:val="8"/>
    <w:qFormat/>
    <w:uiPriority w:val="0"/>
    <w:rPr>
      <w:kern w:val="2"/>
      <w:sz w:val="21"/>
    </w:rPr>
  </w:style>
  <w:style w:type="character" w:customStyle="1" w:styleId="35">
    <w:name w:val="批注框文本 字符"/>
    <w:link w:val="13"/>
    <w:qFormat/>
    <w:uiPriority w:val="0"/>
    <w:rPr>
      <w:kern w:val="2"/>
      <w:sz w:val="18"/>
      <w:szCs w:val="18"/>
    </w:rPr>
  </w:style>
  <w:style w:type="character" w:customStyle="1" w:styleId="36">
    <w:name w:val="页脚 字符"/>
    <w:link w:val="14"/>
    <w:qFormat/>
    <w:uiPriority w:val="0"/>
    <w:rPr>
      <w:rFonts w:eastAsia="宋体"/>
      <w:kern w:val="2"/>
      <w:sz w:val="18"/>
      <w:szCs w:val="18"/>
      <w:lang w:val="en-US" w:eastAsia="zh-CN" w:bidi="ar-SA"/>
    </w:rPr>
  </w:style>
  <w:style w:type="character" w:customStyle="1" w:styleId="37">
    <w:name w:val="页眉 字符"/>
    <w:link w:val="15"/>
    <w:qFormat/>
    <w:uiPriority w:val="0"/>
    <w:rPr>
      <w:kern w:val="2"/>
      <w:sz w:val="18"/>
      <w:szCs w:val="18"/>
    </w:rPr>
  </w:style>
  <w:style w:type="character" w:customStyle="1" w:styleId="38">
    <w:name w:val="标题 字符"/>
    <w:link w:val="23"/>
    <w:qFormat/>
    <w:uiPriority w:val="0"/>
    <w:rPr>
      <w:rFonts w:ascii="Cambria" w:hAnsi="Cambria" w:eastAsia="宋体"/>
      <w:b/>
      <w:bCs/>
      <w:kern w:val="2"/>
      <w:sz w:val="32"/>
      <w:szCs w:val="32"/>
      <w:lang w:val="en-US" w:eastAsia="zh-CN" w:bidi="ar-SA"/>
    </w:rPr>
  </w:style>
  <w:style w:type="character" w:customStyle="1" w:styleId="39">
    <w:name w:val="批注主题 字符"/>
    <w:link w:val="24"/>
    <w:qFormat/>
    <w:uiPriority w:val="0"/>
    <w:rPr>
      <w:b/>
      <w:bCs/>
      <w:kern w:val="2"/>
      <w:sz w:val="21"/>
      <w:szCs w:val="24"/>
    </w:rPr>
  </w:style>
  <w:style w:type="character" w:customStyle="1" w:styleId="40">
    <w:name w:val="标题 1 Char"/>
    <w:qFormat/>
    <w:uiPriority w:val="0"/>
    <w:rPr>
      <w:b/>
      <w:bCs/>
      <w:kern w:val="44"/>
      <w:sz w:val="44"/>
      <w:szCs w:val="44"/>
    </w:rPr>
  </w:style>
  <w:style w:type="paragraph" w:customStyle="1" w:styleId="41">
    <w:name w:val=" Char Char Char Char Char Char Char Char1 Char Char"/>
    <w:basedOn w:val="1"/>
    <w:qFormat/>
    <w:uiPriority w:val="0"/>
    <w:pPr>
      <w:spacing w:line="360" w:lineRule="auto"/>
      <w:ind w:firstLine="200" w:firstLineChars="200"/>
    </w:pPr>
    <w:rPr>
      <w:rFonts w:ascii="宋体" w:hAnsi="宋体" w:cs="宋体"/>
      <w:sz w:val="24"/>
    </w:rPr>
  </w:style>
  <w:style w:type="paragraph" w:customStyle="1" w:styleId="42">
    <w:name w:val="zty3"/>
    <w:basedOn w:val="4"/>
    <w:next w:val="1"/>
    <w:qFormat/>
    <w:uiPriority w:val="0"/>
    <w:pPr>
      <w:spacing w:before="0" w:after="0" w:line="360" w:lineRule="auto"/>
    </w:pPr>
    <w:rPr>
      <w:rFonts w:ascii="微软雅黑" w:hAnsi="宋体" w:eastAsia="微软雅黑" w:cs="Times New Roman"/>
      <w:b w:val="0"/>
      <w:sz w:val="24"/>
    </w:rPr>
  </w:style>
  <w:style w:type="paragraph" w:customStyle="1" w:styleId="43">
    <w:name w:val="Char Char Char Char Char Char Char Char1 Char Char"/>
    <w:basedOn w:val="1"/>
    <w:qFormat/>
    <w:uiPriority w:val="0"/>
    <w:pPr>
      <w:spacing w:line="360" w:lineRule="auto"/>
      <w:ind w:firstLine="200" w:firstLineChars="200"/>
    </w:pPr>
  </w:style>
  <w:style w:type="paragraph" w:customStyle="1" w:styleId="44">
    <w:name w:val="_Style 43"/>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45">
    <w:name w:val="List Paragraph"/>
    <w:basedOn w:val="1"/>
    <w:qFormat/>
    <w:uiPriority w:val="34"/>
    <w:pPr>
      <w:ind w:firstLine="420" w:firstLineChars="200"/>
    </w:pPr>
  </w:style>
  <w:style w:type="paragraph" w:customStyle="1" w:styleId="46">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24</Pages>
  <Words>16158</Words>
  <Characters>16932</Characters>
  <Lines>507</Lines>
  <Paragraphs>142</Paragraphs>
  <TotalTime>6</TotalTime>
  <ScaleCrop>false</ScaleCrop>
  <LinksUpToDate>false</LinksUpToDate>
  <CharactersWithSpaces>17486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2020-08-14T08:12:00Z</dcterms:created>
  <dc:creator>User</dc:creator>
  <cp:lastModifiedBy>WPS_1651904420</cp:lastModifiedBy>
  <cp:lastPrinted>2023-01-13T06:38:00Z</cp:lastPrinted>
  <dcterms:modified xsi:type="dcterms:W3CDTF">2023-01-16T01:45:03Z</dcterms:modified>
  <dc:title>2016年硕士研究生入学考试自命题科目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F8424841917B44028908E6D9458E8F22</vt:lpwstr>
  </property>
</Properties>
</file>